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D38B8" w:rsidRPr="00CD10C5" w:rsidRDefault="00CD38B8" w:rsidP="00CD38B8">
      <w:pPr>
        <w:autoSpaceDE w:val="0"/>
        <w:autoSpaceDN w:val="0"/>
        <w:adjustRightInd w:val="0"/>
        <w:spacing w:line="276" w:lineRule="auto"/>
        <w:rPr>
          <w:rFonts w:ascii="Calibri" w:hAnsi="Calibri"/>
          <w:lang w:val="hy-AM"/>
        </w:rPr>
      </w:pPr>
    </w:p>
    <w:p w:rsidR="00AE175A" w:rsidRDefault="00E17F81" w:rsidP="00E17F81">
      <w:pPr>
        <w:spacing w:after="0"/>
        <w:ind w:left="720" w:right="180"/>
        <w:jc w:val="center"/>
        <w:rPr>
          <w:rFonts w:ascii="GHEA Grapalat" w:hAnsi="GHEA Grapalat" w:cs="Sylfaen"/>
          <w:b/>
          <w:lang w:val="pt-BR"/>
        </w:rPr>
      </w:pPr>
      <w:r w:rsidRPr="00E17F81">
        <w:rPr>
          <w:rFonts w:ascii="GHEA Grapalat" w:hAnsi="GHEA Grapalat" w:cs="Sylfaen"/>
          <w:b/>
          <w:lang w:val="pt-BR"/>
        </w:rPr>
        <w:t xml:space="preserve">ԵՐԵՎԱՆ ՔԱՂԱՔԻ </w:t>
      </w:r>
      <w:r w:rsidR="007A2C3C">
        <w:rPr>
          <w:rFonts w:ascii="GHEA Grapalat" w:hAnsi="GHEA Grapalat" w:cs="Sylfaen"/>
          <w:b/>
          <w:lang w:val="pt-BR"/>
        </w:rPr>
        <w:t>ԱԶԱՏՈՒԹՅԱՆ ՊՈՂՈՏԱՅԻ</w:t>
      </w:r>
      <w:r w:rsidR="007A2C3C" w:rsidRPr="00E17F81">
        <w:rPr>
          <w:rFonts w:ascii="GHEA Grapalat" w:hAnsi="GHEA Grapalat" w:cs="Sylfaen"/>
          <w:b/>
          <w:lang w:val="pt-BR"/>
        </w:rPr>
        <w:t xml:space="preserve"> </w:t>
      </w:r>
      <w:r w:rsidRPr="00E17F81">
        <w:rPr>
          <w:rFonts w:ascii="GHEA Grapalat" w:hAnsi="GHEA Grapalat" w:cs="Sylfaen"/>
          <w:b/>
          <w:lang w:val="pt-BR"/>
        </w:rPr>
        <w:t xml:space="preserve">ԱՐՏԱՔԻՆ ԼՈՒՍԱՎՈՐՈՒԹՅԱՆ ՑԱՆՑԻ ՎԵՐԱԿԱՌՈՒՑՄԱՆ ԱՇԽԱՏԱՆՔՆԵՐԻ ՀԱՄԱՐ ԱՆՀՐԱԺԵՇՏ </w:t>
      </w:r>
    </w:p>
    <w:p w:rsidR="00E17F81" w:rsidRPr="00E17F81" w:rsidRDefault="00E17F81" w:rsidP="00E17F81">
      <w:pPr>
        <w:spacing w:after="0"/>
        <w:ind w:left="720" w:right="180"/>
        <w:jc w:val="center"/>
        <w:rPr>
          <w:rFonts w:ascii="GHEA Grapalat" w:hAnsi="GHEA Grapalat" w:cs="Sylfaen"/>
          <w:b/>
          <w:lang w:val="pt-BR"/>
        </w:rPr>
      </w:pPr>
      <w:r w:rsidRPr="00E17F81">
        <w:rPr>
          <w:rFonts w:ascii="GHEA Grapalat" w:hAnsi="GHEA Grapalat" w:cs="Sylfaen"/>
          <w:b/>
          <w:lang w:val="pt-BR"/>
        </w:rPr>
        <w:t>ԼԵԴ ԼՈՒՍԱՏՈՒՆԵՐԻ</w:t>
      </w:r>
    </w:p>
    <w:p w:rsidR="00CD38B8" w:rsidRPr="00D83173" w:rsidRDefault="00CD38B8" w:rsidP="00CD38B8">
      <w:pPr>
        <w:jc w:val="center"/>
        <w:rPr>
          <w:rFonts w:ascii="Sylfaen" w:hAnsi="Sylfaen"/>
          <w:b/>
          <w:sz w:val="28"/>
          <w:lang w:val="hy-AM"/>
        </w:rPr>
      </w:pPr>
      <w:r w:rsidRPr="006E08D3">
        <w:rPr>
          <w:rFonts w:ascii="Sylfaen" w:hAnsi="Sylfaen"/>
          <w:b/>
          <w:sz w:val="28"/>
          <w:lang w:val="hy-AM"/>
        </w:rPr>
        <w:t xml:space="preserve"> Տ</w:t>
      </w:r>
      <w:r w:rsidR="0007105A" w:rsidRPr="00D83173">
        <w:rPr>
          <w:rFonts w:ascii="Sylfaen" w:hAnsi="Sylfaen"/>
          <w:b/>
          <w:sz w:val="28"/>
          <w:lang w:val="hy-AM"/>
        </w:rPr>
        <w:t>եխնիկական բնութագիր</w:t>
      </w:r>
    </w:p>
    <w:p w:rsidR="00CD38B8" w:rsidRPr="00D83173" w:rsidRDefault="00CD38B8" w:rsidP="00FB28D5">
      <w:pPr>
        <w:spacing w:after="0"/>
        <w:jc w:val="center"/>
        <w:rPr>
          <w:rFonts w:ascii="GHEA Grapalat" w:eastAsia="GHEA Grapalat" w:hAnsi="GHEA Grapalat" w:cs="GHEA Grapalat"/>
          <w:b/>
          <w:lang w:val="hy-AM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04"/>
        <w:gridCol w:w="3090"/>
        <w:gridCol w:w="29"/>
        <w:gridCol w:w="6160"/>
      </w:tblGrid>
      <w:tr w:rsidR="00EF3ABA" w:rsidRPr="0045251B" w:rsidTr="00F45E8B">
        <w:trPr>
          <w:trHeight w:val="912"/>
        </w:trPr>
        <w:tc>
          <w:tcPr>
            <w:tcW w:w="704" w:type="dxa"/>
            <w:vAlign w:val="center"/>
          </w:tcPr>
          <w:p w:rsidR="00EF3ABA" w:rsidRPr="005F0459" w:rsidRDefault="00EF3ABA" w:rsidP="00F45E8B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3090" w:type="dxa"/>
            <w:vAlign w:val="center"/>
          </w:tcPr>
          <w:p w:rsidR="00EF3ABA" w:rsidRPr="005F0459" w:rsidRDefault="00EF3ABA" w:rsidP="00F45E8B">
            <w:pPr>
              <w:jc w:val="center"/>
              <w:rPr>
                <w:rFonts w:ascii="GHEA Grapalat" w:hAnsi="GHEA Grapalat"/>
                <w:lang w:val="hy-AM"/>
              </w:rPr>
            </w:pPr>
            <w:r w:rsidRPr="005F0459">
              <w:rPr>
                <w:rFonts w:ascii="GHEA Grapalat" w:hAnsi="GHEA Grapalat"/>
                <w:lang w:val="hy-AM"/>
              </w:rPr>
              <w:t>Պահանջվող լուսային ելք՝ ոչ պակաս, լյումեն</w:t>
            </w:r>
          </w:p>
        </w:tc>
        <w:tc>
          <w:tcPr>
            <w:tcW w:w="6189" w:type="dxa"/>
            <w:gridSpan w:val="2"/>
            <w:vAlign w:val="center"/>
          </w:tcPr>
          <w:p w:rsidR="00EF3ABA" w:rsidRPr="005F0459" w:rsidRDefault="00EF3ABA" w:rsidP="00F45E8B">
            <w:pPr>
              <w:jc w:val="center"/>
              <w:rPr>
                <w:rFonts w:ascii="GHEA Grapalat" w:hAnsi="GHEA Grapalat"/>
                <w:lang w:val="hy-AM"/>
              </w:rPr>
            </w:pPr>
            <w:r w:rsidRPr="005F0459">
              <w:rPr>
                <w:rFonts w:ascii="GHEA Grapalat" w:hAnsi="GHEA Grapalat"/>
                <w:lang w:val="hy-AM"/>
              </w:rPr>
              <w:t>Պահանջվող լույսի ուժգնության բաշխման կոր</w:t>
            </w:r>
          </w:p>
        </w:tc>
      </w:tr>
      <w:tr w:rsidR="00EF3ABA" w:rsidRPr="005F0459" w:rsidTr="006219B3">
        <w:trPr>
          <w:trHeight w:val="800"/>
        </w:trPr>
        <w:tc>
          <w:tcPr>
            <w:tcW w:w="704" w:type="dxa"/>
            <w:vAlign w:val="center"/>
          </w:tcPr>
          <w:p w:rsidR="00EF3ABA" w:rsidRPr="005F0459" w:rsidRDefault="00EF3ABA" w:rsidP="00F45E8B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3090" w:type="dxa"/>
            <w:vAlign w:val="center"/>
          </w:tcPr>
          <w:p w:rsidR="00EF3ABA" w:rsidRPr="0045251B" w:rsidRDefault="00201C76" w:rsidP="00F45E8B">
            <w:pPr>
              <w:jc w:val="center"/>
              <w:rPr>
                <w:rFonts w:ascii="GHEA Grapalat" w:hAnsi="GHEA Grapalat"/>
                <w:b/>
              </w:rPr>
            </w:pPr>
            <w:r>
              <w:rPr>
                <w:rFonts w:ascii="GHEA Grapalat" w:eastAsia="GHEA Grapalat" w:hAnsi="GHEA Grapalat" w:cs="GHEA Grapalat"/>
                <w:b/>
                <w:sz w:val="28"/>
                <w:szCs w:val="28"/>
              </w:rPr>
              <w:t>22184</w:t>
            </w:r>
          </w:p>
        </w:tc>
        <w:tc>
          <w:tcPr>
            <w:tcW w:w="6189" w:type="dxa"/>
            <w:gridSpan w:val="2"/>
            <w:vAlign w:val="center"/>
          </w:tcPr>
          <w:p w:rsidR="00EF3ABA" w:rsidRPr="00FA5D53" w:rsidRDefault="00E17F81" w:rsidP="00F45E8B">
            <w:pPr>
              <w:spacing w:before="100" w:beforeAutospacing="1" w:after="100" w:afterAutospacing="1"/>
              <w:ind w:left="1876"/>
              <w:rPr>
                <w:rFonts w:ascii="Times New Roman" w:eastAsia="Times New Roman" w:hAnsi="Times New Roman" w:cs="Times New Roman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Cs w:val="24"/>
              </w:rPr>
              <w:t>Համաձայն նախագծի</w:t>
            </w:r>
          </w:p>
        </w:tc>
      </w:tr>
      <w:tr w:rsidR="006219B3" w:rsidRPr="005F0459" w:rsidTr="00C354AE">
        <w:trPr>
          <w:trHeight w:val="800"/>
        </w:trPr>
        <w:tc>
          <w:tcPr>
            <w:tcW w:w="9983" w:type="dxa"/>
            <w:gridSpan w:val="4"/>
            <w:vAlign w:val="center"/>
          </w:tcPr>
          <w:p w:rsidR="006219B3" w:rsidRPr="00E621F8" w:rsidRDefault="00E621F8" w:rsidP="00201C76">
            <w:pPr>
              <w:spacing w:before="100" w:beforeAutospacing="1" w:after="100" w:afterAutospacing="1"/>
              <w:ind w:left="1876"/>
              <w:rPr>
                <w:rFonts w:ascii="GHEA Grapalat" w:eastAsia="Times New Roman" w:hAnsi="GHEA Grapalat" w:cs="Times New Roman"/>
                <w:b/>
                <w:noProof/>
                <w:szCs w:val="24"/>
              </w:rPr>
            </w:pPr>
            <w:r w:rsidRPr="00E621F8">
              <w:rPr>
                <w:rFonts w:ascii="GHEA Grapalat" w:eastAsia="Times New Roman" w:hAnsi="GHEA Grapalat" w:cs="Times New Roman"/>
                <w:b/>
                <w:noProof/>
                <w:sz w:val="28"/>
                <w:szCs w:val="24"/>
              </w:rPr>
              <w:t xml:space="preserve">Հզորությունը  </w:t>
            </w:r>
            <w:r w:rsidR="00201C76">
              <w:rPr>
                <w:rFonts w:ascii="GHEA Grapalat" w:eastAsia="Times New Roman" w:hAnsi="GHEA Grapalat" w:cs="Times New Roman"/>
                <w:b/>
                <w:noProof/>
                <w:sz w:val="28"/>
                <w:szCs w:val="24"/>
              </w:rPr>
              <w:t>150</w:t>
            </w:r>
            <w:r w:rsidR="006219B3" w:rsidRPr="00E621F8">
              <w:rPr>
                <w:rFonts w:ascii="GHEA Grapalat" w:eastAsia="Times New Roman" w:hAnsi="GHEA Grapalat" w:cs="Times New Roman"/>
                <w:b/>
                <w:noProof/>
                <w:sz w:val="28"/>
                <w:szCs w:val="24"/>
              </w:rPr>
              <w:t xml:space="preserve"> վատտ, թույլատրելի շեղումը + - 5 %</w:t>
            </w:r>
          </w:p>
        </w:tc>
      </w:tr>
      <w:tr w:rsidR="00EF3ABA" w:rsidRPr="0045251B" w:rsidTr="00F45E8B">
        <w:trPr>
          <w:trHeight w:val="1122"/>
        </w:trPr>
        <w:tc>
          <w:tcPr>
            <w:tcW w:w="704" w:type="dxa"/>
            <w:vAlign w:val="center"/>
          </w:tcPr>
          <w:p w:rsidR="00EF3ABA" w:rsidRPr="005F0459" w:rsidRDefault="00EF3ABA" w:rsidP="00F45E8B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3090" w:type="dxa"/>
            <w:vAlign w:val="center"/>
          </w:tcPr>
          <w:p w:rsidR="00EF3ABA" w:rsidRPr="00BA455B" w:rsidRDefault="00EF3ABA" w:rsidP="00F45E8B">
            <w:pPr>
              <w:rPr>
                <w:rFonts w:ascii="GHEA Grapalat" w:hAnsi="GHEA Grapalat"/>
                <w:b/>
                <w:sz w:val="28"/>
                <w:lang w:val="ru-RU"/>
              </w:rPr>
            </w:pPr>
            <w:r w:rsidRPr="00BA455B">
              <w:rPr>
                <w:rFonts w:ascii="GHEA Grapalat" w:hAnsi="GHEA Grapalat"/>
                <w:noProof/>
                <w:sz w:val="28"/>
              </w:rPr>
              <w:t xml:space="preserve">Պահանջվող </w:t>
            </w:r>
            <w:r w:rsidRPr="00BA455B">
              <w:rPr>
                <w:rFonts w:ascii="GHEA Grapalat" w:hAnsi="GHEA Grapalat"/>
                <w:noProof/>
                <w:sz w:val="28"/>
                <w:szCs w:val="24"/>
              </w:rPr>
              <w:t>ապրանքային նշանը</w:t>
            </w:r>
            <w:r w:rsidRPr="00BA455B">
              <w:rPr>
                <w:rFonts w:ascii="GHEA Grapalat" w:hAnsi="GHEA Grapalat"/>
                <w:noProof/>
                <w:sz w:val="28"/>
              </w:rPr>
              <w:t>՝</w:t>
            </w:r>
          </w:p>
        </w:tc>
        <w:tc>
          <w:tcPr>
            <w:tcW w:w="6189" w:type="dxa"/>
            <w:gridSpan w:val="2"/>
            <w:vAlign w:val="center"/>
          </w:tcPr>
          <w:p w:rsidR="00EF3ABA" w:rsidRPr="00D83173" w:rsidRDefault="00EF3ABA" w:rsidP="00F45E8B">
            <w:pPr>
              <w:rPr>
                <w:rFonts w:ascii="GHEA Grapalat" w:hAnsi="GHEA Grapalat"/>
                <w:noProof/>
                <w:sz w:val="28"/>
                <w:lang w:val="ru-RU"/>
              </w:rPr>
            </w:pPr>
            <w:r w:rsidRPr="00BA455B">
              <w:rPr>
                <w:rFonts w:ascii="GHEA Grapalat" w:hAnsi="GHEA Grapalat"/>
                <w:b/>
                <w:sz w:val="28"/>
                <w:lang w:val="hy-AM"/>
              </w:rPr>
              <w:t>S</w:t>
            </w:r>
            <w:r w:rsidRPr="00BA455B">
              <w:rPr>
                <w:rFonts w:ascii="GHEA Grapalat" w:hAnsi="GHEA Grapalat"/>
                <w:b/>
                <w:sz w:val="28"/>
              </w:rPr>
              <w:t>CHREDER</w:t>
            </w:r>
            <w:r w:rsidRPr="00BA455B">
              <w:rPr>
                <w:rFonts w:ascii="GHEA Grapalat" w:hAnsi="GHEA Grapalat"/>
                <w:b/>
                <w:sz w:val="28"/>
                <w:lang w:val="hy-AM"/>
              </w:rPr>
              <w:t xml:space="preserve"> ապրա</w:t>
            </w:r>
            <w:bookmarkStart w:id="0" w:name="_GoBack"/>
            <w:bookmarkEnd w:id="0"/>
            <w:r w:rsidRPr="00BA455B">
              <w:rPr>
                <w:rFonts w:ascii="GHEA Grapalat" w:hAnsi="GHEA Grapalat"/>
                <w:b/>
                <w:sz w:val="28"/>
                <w:lang w:val="hy-AM"/>
              </w:rPr>
              <w:t>նքանիշի կամ համարժեք VIZULO, PHILIPS ապրանքանիշերի</w:t>
            </w:r>
          </w:p>
        </w:tc>
      </w:tr>
      <w:tr w:rsidR="00EF3ABA" w:rsidRPr="005F0459" w:rsidTr="00F45E8B">
        <w:trPr>
          <w:trHeight w:val="423"/>
        </w:trPr>
        <w:tc>
          <w:tcPr>
            <w:tcW w:w="704" w:type="dxa"/>
            <w:vAlign w:val="center"/>
          </w:tcPr>
          <w:p w:rsidR="00EF3ABA" w:rsidRPr="005F0459" w:rsidRDefault="00EF3ABA" w:rsidP="00F45E8B">
            <w:pPr>
              <w:rPr>
                <w:rFonts w:ascii="GHEA Grapalat" w:hAnsi="GHEA Grapalat"/>
                <w:lang w:val="hy-AM"/>
              </w:rPr>
            </w:pPr>
            <w:r w:rsidRPr="005F0459">
              <w:rPr>
                <w:rFonts w:ascii="GHEA Grapalat" w:hAnsi="GHEA Grapalat"/>
                <w:lang w:val="hy-AM"/>
              </w:rPr>
              <w:t>1.</w:t>
            </w:r>
          </w:p>
        </w:tc>
        <w:tc>
          <w:tcPr>
            <w:tcW w:w="9279" w:type="dxa"/>
            <w:gridSpan w:val="3"/>
          </w:tcPr>
          <w:p w:rsidR="00EF3ABA" w:rsidRPr="005F0459" w:rsidRDefault="00EF3ABA" w:rsidP="00F45E8B">
            <w:pPr>
              <w:rPr>
                <w:rFonts w:ascii="GHEA Grapalat" w:hAnsi="GHEA Grapalat"/>
                <w:lang w:val="hy-AM"/>
              </w:rPr>
            </w:pPr>
            <w:r w:rsidRPr="005F0459">
              <w:rPr>
                <w:rFonts w:ascii="GHEA Grapalat" w:hAnsi="GHEA Grapalat"/>
                <w:lang w:val="hy-AM"/>
              </w:rPr>
              <w:t>Տեխնիկական պահանջներ</w:t>
            </w:r>
          </w:p>
        </w:tc>
      </w:tr>
      <w:tr w:rsidR="00EF3ABA" w:rsidRPr="005F0459" w:rsidTr="00F45E8B">
        <w:trPr>
          <w:trHeight w:val="367"/>
        </w:trPr>
        <w:tc>
          <w:tcPr>
            <w:tcW w:w="704" w:type="dxa"/>
            <w:vAlign w:val="center"/>
          </w:tcPr>
          <w:p w:rsidR="00EF3ABA" w:rsidRPr="005F0459" w:rsidRDefault="00EF3ABA" w:rsidP="00F45E8B">
            <w:pPr>
              <w:rPr>
                <w:rFonts w:ascii="GHEA Grapalat" w:hAnsi="GHEA Grapalat"/>
                <w:lang w:val="hy-AM"/>
              </w:rPr>
            </w:pPr>
            <w:r w:rsidRPr="005F0459">
              <w:rPr>
                <w:rFonts w:ascii="GHEA Grapalat" w:hAnsi="GHEA Grapalat"/>
                <w:lang w:val="hy-AM"/>
              </w:rPr>
              <w:t>1.1.</w:t>
            </w:r>
          </w:p>
        </w:tc>
        <w:tc>
          <w:tcPr>
            <w:tcW w:w="3119" w:type="dxa"/>
            <w:gridSpan w:val="2"/>
            <w:vAlign w:val="center"/>
          </w:tcPr>
          <w:p w:rsidR="00EF3ABA" w:rsidRPr="005F0459" w:rsidRDefault="00EF3ABA" w:rsidP="00F45E8B">
            <w:pPr>
              <w:rPr>
                <w:rFonts w:ascii="GHEA Grapalat" w:hAnsi="GHEA Grapalat"/>
                <w:lang w:val="hy-AM"/>
              </w:rPr>
            </w:pPr>
            <w:r w:rsidRPr="005F0459">
              <w:rPr>
                <w:rFonts w:ascii="GHEA Grapalat" w:hAnsi="GHEA Grapalat"/>
                <w:lang w:val="hy-AM"/>
              </w:rPr>
              <w:t>Լուսատուի կառուցվածք՝</w:t>
            </w:r>
          </w:p>
        </w:tc>
        <w:tc>
          <w:tcPr>
            <w:tcW w:w="6160" w:type="dxa"/>
            <w:vAlign w:val="center"/>
          </w:tcPr>
          <w:p w:rsidR="00EF3ABA" w:rsidRPr="005F0459" w:rsidRDefault="00EF3ABA" w:rsidP="00F45E8B">
            <w:pPr>
              <w:pStyle w:val="ListParagraph"/>
              <w:numPr>
                <w:ilvl w:val="0"/>
                <w:numId w:val="1"/>
              </w:numPr>
              <w:ind w:left="317" w:hanging="283"/>
              <w:rPr>
                <w:rFonts w:ascii="GHEA Grapalat" w:hAnsi="GHEA Grapalat"/>
                <w:lang w:val="hy-AM"/>
              </w:rPr>
            </w:pPr>
            <w:r w:rsidRPr="005F0459">
              <w:rPr>
                <w:rFonts w:ascii="GHEA Grapalat" w:hAnsi="GHEA Grapalat"/>
                <w:lang w:val="hy-AM"/>
              </w:rPr>
              <w:t>Արտաքին տեղադրման փողոցային լուսատու</w:t>
            </w:r>
          </w:p>
        </w:tc>
      </w:tr>
      <w:tr w:rsidR="00EF3ABA" w:rsidRPr="005F0459" w:rsidTr="00F45E8B">
        <w:trPr>
          <w:trHeight w:val="414"/>
        </w:trPr>
        <w:tc>
          <w:tcPr>
            <w:tcW w:w="704" w:type="dxa"/>
            <w:vAlign w:val="center"/>
          </w:tcPr>
          <w:p w:rsidR="00EF3ABA" w:rsidRPr="005F0459" w:rsidRDefault="00EF3ABA" w:rsidP="00F45E8B">
            <w:pPr>
              <w:rPr>
                <w:rFonts w:ascii="GHEA Grapalat" w:hAnsi="GHEA Grapalat"/>
                <w:lang w:val="hy-AM"/>
              </w:rPr>
            </w:pPr>
            <w:r w:rsidRPr="005F0459">
              <w:rPr>
                <w:rFonts w:ascii="GHEA Grapalat" w:hAnsi="GHEA Grapalat"/>
                <w:lang w:val="hy-AM"/>
              </w:rPr>
              <w:t>1.2.</w:t>
            </w:r>
          </w:p>
        </w:tc>
        <w:tc>
          <w:tcPr>
            <w:tcW w:w="3119" w:type="dxa"/>
            <w:gridSpan w:val="2"/>
            <w:vAlign w:val="center"/>
          </w:tcPr>
          <w:p w:rsidR="00EF3ABA" w:rsidRPr="005F0459" w:rsidRDefault="00EF3ABA" w:rsidP="00F45E8B">
            <w:pPr>
              <w:rPr>
                <w:rFonts w:ascii="GHEA Grapalat" w:hAnsi="GHEA Grapalat"/>
                <w:lang w:val="hy-AM"/>
              </w:rPr>
            </w:pPr>
            <w:r w:rsidRPr="005F0459">
              <w:rPr>
                <w:rFonts w:ascii="GHEA Grapalat" w:hAnsi="GHEA Grapalat"/>
                <w:lang w:val="hy-AM"/>
              </w:rPr>
              <w:t>Լույսի աղբյուր՝</w:t>
            </w:r>
          </w:p>
        </w:tc>
        <w:tc>
          <w:tcPr>
            <w:tcW w:w="6160" w:type="dxa"/>
            <w:vAlign w:val="center"/>
          </w:tcPr>
          <w:p w:rsidR="00EF3ABA" w:rsidRPr="0007105A" w:rsidRDefault="00EF3ABA" w:rsidP="00F45E8B">
            <w:pPr>
              <w:pStyle w:val="ListParagraph"/>
              <w:numPr>
                <w:ilvl w:val="0"/>
                <w:numId w:val="1"/>
              </w:numPr>
              <w:ind w:left="317" w:hanging="283"/>
              <w:rPr>
                <w:rFonts w:ascii="GHEA Grapalat" w:hAnsi="GHEA Grapalat"/>
                <w:lang w:val="hy-AM"/>
              </w:rPr>
            </w:pPr>
            <w:r w:rsidRPr="0007105A">
              <w:rPr>
                <w:rFonts w:ascii="GHEA Grapalat" w:hAnsi="GHEA Grapalat"/>
                <w:lang w:val="hy-AM"/>
              </w:rPr>
              <w:t>LED (</w:t>
            </w:r>
            <w:r w:rsidRPr="005F0459">
              <w:rPr>
                <w:rFonts w:ascii="GHEA Grapalat" w:hAnsi="GHEA Grapalat"/>
                <w:lang w:val="hy-AM"/>
              </w:rPr>
              <w:t>լույս արձակող դիոդ</w:t>
            </w:r>
            <w:r w:rsidRPr="0007105A">
              <w:rPr>
                <w:rFonts w:ascii="GHEA Grapalat" w:hAnsi="GHEA Grapalat"/>
                <w:lang w:val="hy-AM"/>
              </w:rPr>
              <w:t>)</w:t>
            </w:r>
          </w:p>
        </w:tc>
      </w:tr>
      <w:tr w:rsidR="00EF3ABA" w:rsidRPr="005F0459" w:rsidTr="00F45E8B">
        <w:trPr>
          <w:trHeight w:val="1042"/>
        </w:trPr>
        <w:tc>
          <w:tcPr>
            <w:tcW w:w="704" w:type="dxa"/>
            <w:vAlign w:val="center"/>
          </w:tcPr>
          <w:p w:rsidR="00EF3ABA" w:rsidRPr="005F0459" w:rsidRDefault="00EF3ABA" w:rsidP="00F45E8B">
            <w:pPr>
              <w:rPr>
                <w:rFonts w:ascii="GHEA Grapalat" w:hAnsi="GHEA Grapalat"/>
                <w:lang w:val="hy-AM"/>
              </w:rPr>
            </w:pPr>
            <w:r w:rsidRPr="005F0459">
              <w:rPr>
                <w:rFonts w:ascii="GHEA Grapalat" w:hAnsi="GHEA Grapalat"/>
                <w:lang w:val="hy-AM"/>
              </w:rPr>
              <w:t>1.3.</w:t>
            </w:r>
          </w:p>
        </w:tc>
        <w:tc>
          <w:tcPr>
            <w:tcW w:w="3119" w:type="dxa"/>
            <w:gridSpan w:val="2"/>
            <w:vAlign w:val="center"/>
          </w:tcPr>
          <w:p w:rsidR="00EF3ABA" w:rsidRPr="005F0459" w:rsidRDefault="00EF3ABA" w:rsidP="00F45E8B">
            <w:pPr>
              <w:rPr>
                <w:rFonts w:ascii="GHEA Grapalat" w:hAnsi="GHEA Grapalat"/>
                <w:lang w:val="hy-AM"/>
              </w:rPr>
            </w:pPr>
            <w:r w:rsidRPr="005F0459">
              <w:rPr>
                <w:rFonts w:ascii="GHEA Grapalat" w:hAnsi="GHEA Grapalat"/>
                <w:lang w:val="hy-AM"/>
              </w:rPr>
              <w:t xml:space="preserve">Լուսատուի արդյունավետություն, ոչ պակաս, </w:t>
            </w:r>
          </w:p>
        </w:tc>
        <w:tc>
          <w:tcPr>
            <w:tcW w:w="6160" w:type="dxa"/>
            <w:vAlign w:val="center"/>
          </w:tcPr>
          <w:p w:rsidR="00EF3ABA" w:rsidRPr="005F0459" w:rsidRDefault="00201C76" w:rsidP="00F45E8B">
            <w:pPr>
              <w:pStyle w:val="ListParagraph"/>
              <w:numPr>
                <w:ilvl w:val="0"/>
                <w:numId w:val="1"/>
              </w:numPr>
              <w:ind w:left="317" w:hanging="283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</w:rPr>
              <w:t>147.9</w:t>
            </w:r>
            <w:r w:rsidR="00EF3ABA" w:rsidRPr="005F0459">
              <w:rPr>
                <w:rFonts w:ascii="GHEA Grapalat" w:hAnsi="GHEA Grapalat"/>
                <w:lang w:val="hy-AM"/>
              </w:rPr>
              <w:t xml:space="preserve"> լյումեն/Վտ</w:t>
            </w:r>
          </w:p>
        </w:tc>
      </w:tr>
      <w:tr w:rsidR="00EF3ABA" w:rsidRPr="0045251B" w:rsidTr="00F45E8B">
        <w:trPr>
          <w:trHeight w:val="4247"/>
        </w:trPr>
        <w:tc>
          <w:tcPr>
            <w:tcW w:w="704" w:type="dxa"/>
            <w:vAlign w:val="center"/>
          </w:tcPr>
          <w:p w:rsidR="00EF3ABA" w:rsidRPr="005F0459" w:rsidRDefault="00EF3ABA" w:rsidP="00F45E8B">
            <w:pPr>
              <w:rPr>
                <w:rFonts w:ascii="GHEA Grapalat" w:hAnsi="GHEA Grapalat"/>
                <w:lang w:val="hy-AM"/>
              </w:rPr>
            </w:pPr>
            <w:r w:rsidRPr="005F0459">
              <w:rPr>
                <w:rFonts w:ascii="GHEA Grapalat" w:hAnsi="GHEA Grapalat"/>
                <w:lang w:val="hy-AM"/>
              </w:rPr>
              <w:t>1.4.</w:t>
            </w:r>
          </w:p>
        </w:tc>
        <w:tc>
          <w:tcPr>
            <w:tcW w:w="3119" w:type="dxa"/>
            <w:gridSpan w:val="2"/>
            <w:vAlign w:val="center"/>
          </w:tcPr>
          <w:p w:rsidR="00EF3ABA" w:rsidRPr="005F0459" w:rsidRDefault="00EF3ABA" w:rsidP="00F45E8B">
            <w:pPr>
              <w:rPr>
                <w:rFonts w:ascii="GHEA Grapalat" w:hAnsi="GHEA Grapalat"/>
                <w:lang w:val="hy-AM"/>
              </w:rPr>
            </w:pPr>
            <w:r w:rsidRPr="005F0459">
              <w:rPr>
                <w:rFonts w:ascii="GHEA Grapalat" w:hAnsi="GHEA Grapalat"/>
                <w:lang w:val="hy-AM"/>
              </w:rPr>
              <w:t>Լուսատուի իրան</w:t>
            </w:r>
          </w:p>
        </w:tc>
        <w:tc>
          <w:tcPr>
            <w:tcW w:w="6160" w:type="dxa"/>
            <w:vAlign w:val="center"/>
          </w:tcPr>
          <w:p w:rsidR="00EF3ABA" w:rsidRPr="005F0459" w:rsidRDefault="00EF3ABA" w:rsidP="00F45E8B">
            <w:pPr>
              <w:pStyle w:val="ListParagraph"/>
              <w:numPr>
                <w:ilvl w:val="0"/>
                <w:numId w:val="1"/>
              </w:numPr>
              <w:ind w:left="317" w:hanging="283"/>
              <w:rPr>
                <w:rFonts w:ascii="GHEA Grapalat" w:hAnsi="GHEA Grapalat"/>
                <w:lang w:val="hy-AM"/>
              </w:rPr>
            </w:pPr>
            <w:r w:rsidRPr="005F0459">
              <w:rPr>
                <w:rFonts w:ascii="GHEA Grapalat" w:hAnsi="GHEA Grapalat"/>
                <w:lang w:val="hy-AM"/>
              </w:rPr>
              <w:t>Բարձր ճնշման ձուլված ալյումինե ձուլվածք;</w:t>
            </w:r>
          </w:p>
          <w:p w:rsidR="00EF3ABA" w:rsidRPr="005F0459" w:rsidRDefault="00EF3ABA" w:rsidP="00F45E8B">
            <w:pPr>
              <w:pStyle w:val="ListParagraph"/>
              <w:numPr>
                <w:ilvl w:val="0"/>
                <w:numId w:val="1"/>
              </w:numPr>
              <w:ind w:left="317" w:hanging="283"/>
              <w:rPr>
                <w:rFonts w:ascii="GHEA Grapalat" w:hAnsi="GHEA Grapalat"/>
                <w:lang w:val="hy-AM"/>
              </w:rPr>
            </w:pPr>
            <w:r w:rsidRPr="005F0459">
              <w:rPr>
                <w:rFonts w:ascii="GHEA Grapalat" w:hAnsi="GHEA Grapalat"/>
                <w:lang w:val="hy-AM"/>
              </w:rPr>
              <w:t>Փոշեպատ, մոխրագույն RAL 9006;</w:t>
            </w:r>
          </w:p>
          <w:p w:rsidR="00EF3ABA" w:rsidRPr="005F0459" w:rsidRDefault="00EF3ABA" w:rsidP="00F45E8B">
            <w:pPr>
              <w:pStyle w:val="ListParagraph"/>
              <w:numPr>
                <w:ilvl w:val="0"/>
                <w:numId w:val="1"/>
              </w:numPr>
              <w:ind w:left="317" w:hanging="283"/>
              <w:rPr>
                <w:rFonts w:ascii="GHEA Grapalat" w:hAnsi="GHEA Grapalat"/>
                <w:lang w:val="hy-AM"/>
              </w:rPr>
            </w:pPr>
            <w:r w:rsidRPr="005F0459">
              <w:rPr>
                <w:rFonts w:ascii="GHEA Grapalat" w:hAnsi="GHEA Grapalat"/>
                <w:lang w:val="hy-AM"/>
              </w:rPr>
              <w:t>Լուսատուի օպտիկական հանգույցը պետք է հագեցած լինի կոփված պաշտպանիչ ապակիով;</w:t>
            </w:r>
          </w:p>
          <w:p w:rsidR="00EF3ABA" w:rsidRPr="005F0459" w:rsidRDefault="00EF3ABA" w:rsidP="00F45E8B">
            <w:pPr>
              <w:pStyle w:val="ListParagraph"/>
              <w:numPr>
                <w:ilvl w:val="0"/>
                <w:numId w:val="1"/>
              </w:numPr>
              <w:ind w:left="317" w:hanging="283"/>
              <w:rPr>
                <w:rFonts w:ascii="GHEA Grapalat" w:hAnsi="GHEA Grapalat"/>
                <w:lang w:val="hy-AM"/>
              </w:rPr>
            </w:pPr>
            <w:r w:rsidRPr="005F0459">
              <w:rPr>
                <w:rFonts w:ascii="GHEA Grapalat" w:hAnsi="GHEA Grapalat"/>
                <w:lang w:val="hy-AM"/>
              </w:rPr>
              <w:t>Լուսատուն պետք է ունենա առանց գործիքի սպասարկման հնարավորություն;</w:t>
            </w:r>
          </w:p>
          <w:p w:rsidR="00EF3ABA" w:rsidRPr="005F0459" w:rsidRDefault="00EF3ABA" w:rsidP="00F45E8B">
            <w:pPr>
              <w:pStyle w:val="ListParagraph"/>
              <w:numPr>
                <w:ilvl w:val="0"/>
                <w:numId w:val="1"/>
              </w:numPr>
              <w:ind w:left="317" w:hanging="283"/>
              <w:rPr>
                <w:rFonts w:ascii="GHEA Grapalat" w:hAnsi="GHEA Grapalat"/>
                <w:lang w:val="hy-AM"/>
              </w:rPr>
            </w:pPr>
            <w:r w:rsidRPr="005F0459">
              <w:rPr>
                <w:rFonts w:ascii="GHEA Grapalat" w:hAnsi="GHEA Grapalat"/>
                <w:lang w:val="hy-AM"/>
              </w:rPr>
              <w:t>Լուսատուն պետք է ունենա բացված լուսատուի էլեկտրասնուցման ավտոմատ անջատիչ;</w:t>
            </w:r>
          </w:p>
          <w:p w:rsidR="00EF3ABA" w:rsidRPr="005F0459" w:rsidRDefault="00EF3ABA" w:rsidP="00F45E8B">
            <w:pPr>
              <w:pStyle w:val="ListParagraph"/>
              <w:numPr>
                <w:ilvl w:val="0"/>
                <w:numId w:val="1"/>
              </w:numPr>
              <w:ind w:left="317" w:hanging="283"/>
              <w:rPr>
                <w:rFonts w:ascii="GHEA Grapalat" w:hAnsi="GHEA Grapalat"/>
                <w:lang w:val="hy-AM"/>
              </w:rPr>
            </w:pPr>
            <w:r w:rsidRPr="005F0459">
              <w:rPr>
                <w:rFonts w:ascii="GHEA Grapalat" w:hAnsi="GHEA Grapalat"/>
                <w:lang w:val="hy-AM"/>
              </w:rPr>
              <w:t>Լուսատուի իրանը պետք է ունենա միասնական ZHAGA կոնտակտային վարդակ (ստանդարտ միակցիչ ZHAGA BOOK 18), որը հնարավորություն կտա միացնել սենսորները և կարգավորիչները: ZHAGA վարդակը պետք է տեղադրված լինի լուսատուի իրանի ստորին մասում և ուղղված դեպի ճանապարհը:</w:t>
            </w:r>
          </w:p>
        </w:tc>
      </w:tr>
      <w:tr w:rsidR="00EF3ABA" w:rsidRPr="0045251B" w:rsidTr="00F45E8B">
        <w:trPr>
          <w:trHeight w:val="2104"/>
        </w:trPr>
        <w:tc>
          <w:tcPr>
            <w:tcW w:w="704" w:type="dxa"/>
            <w:vAlign w:val="center"/>
          </w:tcPr>
          <w:p w:rsidR="00EF3ABA" w:rsidRPr="005F0459" w:rsidRDefault="00EF3ABA" w:rsidP="00F45E8B">
            <w:pPr>
              <w:rPr>
                <w:rFonts w:ascii="GHEA Grapalat" w:hAnsi="GHEA Grapalat"/>
                <w:lang w:val="hy-AM"/>
              </w:rPr>
            </w:pPr>
            <w:r w:rsidRPr="005F0459">
              <w:rPr>
                <w:rFonts w:ascii="GHEA Grapalat" w:hAnsi="GHEA Grapalat"/>
                <w:lang w:val="hy-AM"/>
              </w:rPr>
              <w:lastRenderedPageBreak/>
              <w:t>1.5.</w:t>
            </w:r>
          </w:p>
        </w:tc>
        <w:tc>
          <w:tcPr>
            <w:tcW w:w="3119" w:type="dxa"/>
            <w:gridSpan w:val="2"/>
            <w:vAlign w:val="center"/>
          </w:tcPr>
          <w:p w:rsidR="00EF3ABA" w:rsidRPr="005F0459" w:rsidRDefault="00EF3ABA" w:rsidP="00F45E8B">
            <w:pPr>
              <w:rPr>
                <w:rFonts w:ascii="GHEA Grapalat" w:hAnsi="GHEA Grapalat"/>
                <w:lang w:val="hy-AM"/>
              </w:rPr>
            </w:pPr>
            <w:r w:rsidRPr="005F0459">
              <w:rPr>
                <w:rFonts w:ascii="GHEA Grapalat" w:hAnsi="GHEA Grapalat"/>
                <w:lang w:val="hy-AM"/>
              </w:rPr>
              <w:t>Լուսատուի համատեղելիությունը սյան բռնակի տրամագծի հետ՝</w:t>
            </w:r>
          </w:p>
        </w:tc>
        <w:tc>
          <w:tcPr>
            <w:tcW w:w="6160" w:type="dxa"/>
            <w:vAlign w:val="center"/>
          </w:tcPr>
          <w:p w:rsidR="00EF3ABA" w:rsidRPr="00C87D8A" w:rsidRDefault="00EF3ABA" w:rsidP="00F45E8B">
            <w:pPr>
              <w:pStyle w:val="ListParagraph"/>
              <w:numPr>
                <w:ilvl w:val="0"/>
                <w:numId w:val="1"/>
              </w:numPr>
              <w:ind w:left="317" w:hanging="283"/>
              <w:rPr>
                <w:rFonts w:ascii="GHEA Grapalat" w:hAnsi="GHEA Grapalat"/>
                <w:lang w:val="hy-AM"/>
              </w:rPr>
            </w:pPr>
            <w:r w:rsidRPr="00C87D8A">
              <w:rPr>
                <w:rFonts w:ascii="GHEA Grapalat" w:hAnsi="GHEA Grapalat"/>
                <w:lang w:val="hy-AM"/>
              </w:rPr>
              <w:t>Բռնակի տրամագիծը</w:t>
            </w:r>
            <w:r w:rsidRPr="00244A91">
              <w:rPr>
                <w:rFonts w:ascii="GHEA Grapalat" w:hAnsi="GHEA Grapalat"/>
                <w:lang w:val="hy-AM"/>
              </w:rPr>
              <w:t>՝ 55-65 մմ</w:t>
            </w:r>
            <w:r w:rsidRPr="00C87D8A">
              <w:rPr>
                <w:rFonts w:ascii="GHEA Grapalat" w:hAnsi="GHEA Grapalat"/>
                <w:lang w:val="hy-AM"/>
              </w:rPr>
              <w:t>;</w:t>
            </w:r>
          </w:p>
          <w:p w:rsidR="00EF3ABA" w:rsidRPr="00C87D8A" w:rsidRDefault="00EF3ABA" w:rsidP="00F45E8B">
            <w:pPr>
              <w:pStyle w:val="ListParagraph"/>
              <w:numPr>
                <w:ilvl w:val="0"/>
                <w:numId w:val="1"/>
              </w:numPr>
              <w:ind w:left="317" w:hanging="283"/>
              <w:rPr>
                <w:rFonts w:ascii="GHEA Grapalat" w:hAnsi="GHEA Grapalat"/>
                <w:lang w:val="hy-AM"/>
              </w:rPr>
            </w:pPr>
            <w:r w:rsidRPr="00C87D8A">
              <w:rPr>
                <w:rFonts w:ascii="GHEA Grapalat" w:hAnsi="GHEA Grapalat"/>
                <w:lang w:val="hy-AM"/>
              </w:rPr>
              <w:t xml:space="preserve">Լուսատուն պետք է ունենա հնարավորություն  կարգավորվել ուղղահայաց հարթության մեջ՝ բռնակի նկատմամբ </w:t>
            </w:r>
            <w:r w:rsidRPr="0007105A">
              <w:rPr>
                <w:rFonts w:ascii="GHEA Grapalat" w:hAnsi="GHEA Grapalat"/>
                <w:lang w:val="hy-AM"/>
              </w:rPr>
              <w:t xml:space="preserve">առնվազն </w:t>
            </w:r>
            <w:r w:rsidRPr="00C87D8A">
              <w:rPr>
                <w:rFonts w:ascii="GHEA Grapalat" w:hAnsi="GHEA Grapalat"/>
                <w:lang w:val="hy-AM"/>
              </w:rPr>
              <w:t>15 աստիճանի սահմաններում</w:t>
            </w:r>
          </w:p>
          <w:p w:rsidR="00EF3ABA" w:rsidRPr="005F0459" w:rsidRDefault="00EF3ABA" w:rsidP="00F45E8B">
            <w:pPr>
              <w:pStyle w:val="ListParagraph"/>
              <w:numPr>
                <w:ilvl w:val="0"/>
                <w:numId w:val="1"/>
              </w:numPr>
              <w:ind w:left="317" w:hanging="283"/>
              <w:rPr>
                <w:rFonts w:ascii="GHEA Grapalat" w:hAnsi="GHEA Grapalat"/>
                <w:lang w:val="hy-AM"/>
              </w:rPr>
            </w:pPr>
            <w:r w:rsidRPr="005F0459">
              <w:rPr>
                <w:rFonts w:ascii="GHEA Grapalat" w:hAnsi="GHEA Grapalat"/>
                <w:lang w:val="hy-AM"/>
              </w:rPr>
              <w:t>Բռնակին ամրացումը չժանգոտվող պողպատից պտուտակներով</w:t>
            </w:r>
          </w:p>
        </w:tc>
      </w:tr>
      <w:tr w:rsidR="00EF3ABA" w:rsidRPr="005F0459" w:rsidTr="00F45E8B">
        <w:trPr>
          <w:trHeight w:val="1127"/>
        </w:trPr>
        <w:tc>
          <w:tcPr>
            <w:tcW w:w="704" w:type="dxa"/>
            <w:vAlign w:val="center"/>
          </w:tcPr>
          <w:p w:rsidR="00EF3ABA" w:rsidRPr="005F0459" w:rsidRDefault="00EF3ABA" w:rsidP="00F45E8B">
            <w:pPr>
              <w:rPr>
                <w:rFonts w:ascii="GHEA Grapalat" w:hAnsi="GHEA Grapalat"/>
                <w:lang w:val="hy-AM"/>
              </w:rPr>
            </w:pPr>
            <w:r w:rsidRPr="005F0459">
              <w:rPr>
                <w:rFonts w:ascii="GHEA Grapalat" w:hAnsi="GHEA Grapalat"/>
              </w:rPr>
              <w:t>1.6.</w:t>
            </w:r>
          </w:p>
        </w:tc>
        <w:tc>
          <w:tcPr>
            <w:tcW w:w="3119" w:type="dxa"/>
            <w:gridSpan w:val="2"/>
            <w:vAlign w:val="center"/>
          </w:tcPr>
          <w:p w:rsidR="00EF3ABA" w:rsidRPr="005F0459" w:rsidRDefault="00EF3ABA" w:rsidP="00F45E8B">
            <w:pPr>
              <w:rPr>
                <w:rFonts w:ascii="GHEA Grapalat" w:hAnsi="GHEA Grapalat"/>
                <w:lang w:val="hy-AM"/>
              </w:rPr>
            </w:pPr>
            <w:r w:rsidRPr="005F0459">
              <w:rPr>
                <w:rFonts w:ascii="GHEA Grapalat" w:hAnsi="GHEA Grapalat"/>
                <w:lang w:val="hy-AM"/>
              </w:rPr>
              <w:t>Ներթափանցումից պաշտպանության գործակից (IP)</w:t>
            </w:r>
            <w:r>
              <w:rPr>
                <w:rFonts w:ascii="GHEA Grapalat" w:hAnsi="GHEA Grapalat"/>
              </w:rPr>
              <w:t>՝</w:t>
            </w:r>
            <w:r w:rsidRPr="005F0459">
              <w:rPr>
                <w:rFonts w:ascii="GHEA Grapalat" w:hAnsi="GHEA Grapalat"/>
                <w:lang w:val="hy-AM"/>
              </w:rPr>
              <w:t xml:space="preserve"> </w:t>
            </w:r>
          </w:p>
        </w:tc>
        <w:tc>
          <w:tcPr>
            <w:tcW w:w="6160" w:type="dxa"/>
            <w:vAlign w:val="center"/>
          </w:tcPr>
          <w:p w:rsidR="00EF3ABA" w:rsidRPr="005F0459" w:rsidRDefault="00EF3ABA" w:rsidP="00E17F81">
            <w:pPr>
              <w:pStyle w:val="ListParagraph"/>
              <w:numPr>
                <w:ilvl w:val="0"/>
                <w:numId w:val="1"/>
              </w:numPr>
              <w:ind w:left="317" w:hanging="283"/>
              <w:rPr>
                <w:rFonts w:ascii="GHEA Grapalat" w:hAnsi="GHEA Grapalat"/>
                <w:lang w:val="hy-AM"/>
              </w:rPr>
            </w:pPr>
            <w:r w:rsidRPr="0007105A">
              <w:rPr>
                <w:rFonts w:ascii="GHEA Grapalat" w:hAnsi="GHEA Grapalat"/>
                <w:lang w:val="hy-AM"/>
              </w:rPr>
              <w:t>IP 6</w:t>
            </w:r>
            <w:r w:rsidR="00E17F81">
              <w:rPr>
                <w:rFonts w:ascii="GHEA Grapalat" w:hAnsi="GHEA Grapalat"/>
              </w:rPr>
              <w:t>5</w:t>
            </w:r>
          </w:p>
        </w:tc>
      </w:tr>
      <w:tr w:rsidR="00EF3ABA" w:rsidRPr="005F0459" w:rsidTr="00F45E8B">
        <w:trPr>
          <w:trHeight w:val="1415"/>
        </w:trPr>
        <w:tc>
          <w:tcPr>
            <w:tcW w:w="704" w:type="dxa"/>
            <w:vAlign w:val="center"/>
          </w:tcPr>
          <w:p w:rsidR="00EF3ABA" w:rsidRPr="005F0459" w:rsidRDefault="00EF3ABA" w:rsidP="00F45E8B">
            <w:pPr>
              <w:rPr>
                <w:rFonts w:ascii="GHEA Grapalat" w:hAnsi="GHEA Grapalat"/>
                <w:lang w:val="hy-AM"/>
              </w:rPr>
            </w:pPr>
            <w:r w:rsidRPr="005F0459">
              <w:rPr>
                <w:rFonts w:ascii="GHEA Grapalat" w:hAnsi="GHEA Grapalat"/>
              </w:rPr>
              <w:t>1.7.</w:t>
            </w:r>
          </w:p>
        </w:tc>
        <w:tc>
          <w:tcPr>
            <w:tcW w:w="3119" w:type="dxa"/>
            <w:gridSpan w:val="2"/>
            <w:vAlign w:val="center"/>
          </w:tcPr>
          <w:p w:rsidR="00EF3ABA" w:rsidRPr="005F0459" w:rsidRDefault="00EF3ABA" w:rsidP="00F45E8B">
            <w:pPr>
              <w:rPr>
                <w:rFonts w:ascii="GHEA Grapalat" w:hAnsi="GHEA Grapalat"/>
                <w:lang w:val="hy-AM"/>
              </w:rPr>
            </w:pPr>
            <w:r w:rsidRPr="005F0459">
              <w:rPr>
                <w:rFonts w:ascii="GHEA Grapalat" w:hAnsi="GHEA Grapalat"/>
                <w:lang w:val="hy-AM"/>
              </w:rPr>
              <w:t>Մեխանիկական ազդեցության հանդեպ դիմադրողականության գործակից (IK), առնվազն՝</w:t>
            </w:r>
          </w:p>
        </w:tc>
        <w:tc>
          <w:tcPr>
            <w:tcW w:w="6160" w:type="dxa"/>
            <w:vAlign w:val="center"/>
          </w:tcPr>
          <w:p w:rsidR="00EF3ABA" w:rsidRPr="005F0459" w:rsidRDefault="00EF3ABA" w:rsidP="00F45E8B">
            <w:pPr>
              <w:pStyle w:val="ListParagraph"/>
              <w:numPr>
                <w:ilvl w:val="0"/>
                <w:numId w:val="1"/>
              </w:numPr>
              <w:ind w:left="317" w:hanging="283"/>
              <w:rPr>
                <w:rFonts w:ascii="GHEA Grapalat" w:hAnsi="GHEA Grapalat"/>
                <w:lang w:val="hy-AM"/>
              </w:rPr>
            </w:pPr>
            <w:r w:rsidRPr="0007105A">
              <w:rPr>
                <w:rFonts w:ascii="GHEA Grapalat" w:hAnsi="GHEA Grapalat"/>
                <w:lang w:val="hy-AM"/>
              </w:rPr>
              <w:t>IK 09</w:t>
            </w:r>
          </w:p>
        </w:tc>
      </w:tr>
      <w:tr w:rsidR="00EF3ABA" w:rsidRPr="005F0459" w:rsidTr="00F45E8B">
        <w:trPr>
          <w:trHeight w:val="1084"/>
        </w:trPr>
        <w:tc>
          <w:tcPr>
            <w:tcW w:w="704" w:type="dxa"/>
            <w:vAlign w:val="center"/>
          </w:tcPr>
          <w:p w:rsidR="00EF3ABA" w:rsidRPr="005F0459" w:rsidRDefault="00EF3ABA" w:rsidP="00F45E8B">
            <w:pPr>
              <w:rPr>
                <w:rFonts w:ascii="GHEA Grapalat" w:hAnsi="GHEA Grapalat"/>
                <w:lang w:val="hy-AM"/>
              </w:rPr>
            </w:pPr>
            <w:r w:rsidRPr="005F0459">
              <w:rPr>
                <w:rFonts w:ascii="GHEA Grapalat" w:hAnsi="GHEA Grapalat"/>
                <w:lang w:val="hy-AM"/>
              </w:rPr>
              <w:t>1.8.</w:t>
            </w:r>
          </w:p>
        </w:tc>
        <w:tc>
          <w:tcPr>
            <w:tcW w:w="3119" w:type="dxa"/>
            <w:gridSpan w:val="2"/>
            <w:vAlign w:val="center"/>
          </w:tcPr>
          <w:p w:rsidR="00EF3ABA" w:rsidRPr="005F0459" w:rsidRDefault="00EF3ABA" w:rsidP="00F45E8B">
            <w:pPr>
              <w:rPr>
                <w:rFonts w:ascii="GHEA Grapalat" w:hAnsi="GHEA Grapalat"/>
                <w:lang w:val="hy-AM"/>
              </w:rPr>
            </w:pPr>
            <w:r w:rsidRPr="005F0459">
              <w:rPr>
                <w:rFonts w:ascii="GHEA Grapalat" w:hAnsi="GHEA Grapalat"/>
                <w:lang w:val="hy-AM"/>
              </w:rPr>
              <w:t>Լուսատուի լույսի փոխկապակցված գունային ջերմաստիճան ՝</w:t>
            </w:r>
          </w:p>
        </w:tc>
        <w:tc>
          <w:tcPr>
            <w:tcW w:w="6160" w:type="dxa"/>
            <w:vAlign w:val="center"/>
          </w:tcPr>
          <w:p w:rsidR="00EF3ABA" w:rsidRPr="0007105A" w:rsidRDefault="00EF3ABA" w:rsidP="00F45E8B">
            <w:pPr>
              <w:pStyle w:val="ListParagraph"/>
              <w:numPr>
                <w:ilvl w:val="0"/>
                <w:numId w:val="1"/>
              </w:numPr>
              <w:ind w:left="317" w:hanging="283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3</w:t>
            </w:r>
            <w:r w:rsidRPr="005F0459">
              <w:rPr>
                <w:rFonts w:ascii="GHEA Grapalat" w:hAnsi="GHEA Grapalat"/>
                <w:lang w:val="hy-AM"/>
              </w:rPr>
              <w:t xml:space="preserve">000 </w:t>
            </w:r>
            <w:r w:rsidRPr="0007105A">
              <w:rPr>
                <w:rFonts w:ascii="GHEA Grapalat" w:hAnsi="GHEA Grapalat"/>
                <w:lang w:val="hy-AM"/>
              </w:rPr>
              <w:t>±</w:t>
            </w:r>
            <w:r w:rsidRPr="005F0459">
              <w:rPr>
                <w:rFonts w:ascii="GHEA Grapalat" w:hAnsi="GHEA Grapalat"/>
                <w:lang w:val="hy-AM"/>
              </w:rPr>
              <w:t xml:space="preserve"> 100 Կելվին</w:t>
            </w:r>
          </w:p>
        </w:tc>
      </w:tr>
      <w:tr w:rsidR="00EF3ABA" w:rsidRPr="005F0459" w:rsidTr="00F45E8B">
        <w:trPr>
          <w:trHeight w:val="1084"/>
        </w:trPr>
        <w:tc>
          <w:tcPr>
            <w:tcW w:w="704" w:type="dxa"/>
            <w:vAlign w:val="center"/>
          </w:tcPr>
          <w:p w:rsidR="00EF3ABA" w:rsidRPr="005F0459" w:rsidRDefault="00EF3ABA" w:rsidP="00F45E8B">
            <w:pPr>
              <w:rPr>
                <w:rFonts w:ascii="GHEA Grapalat" w:hAnsi="GHEA Grapalat"/>
              </w:rPr>
            </w:pPr>
            <w:r w:rsidRPr="005F0459">
              <w:rPr>
                <w:rFonts w:ascii="GHEA Grapalat" w:hAnsi="GHEA Grapalat"/>
                <w:lang w:val="hy-AM"/>
              </w:rPr>
              <w:t>1.9.</w:t>
            </w:r>
          </w:p>
        </w:tc>
        <w:tc>
          <w:tcPr>
            <w:tcW w:w="3119" w:type="dxa"/>
            <w:gridSpan w:val="2"/>
            <w:vAlign w:val="center"/>
          </w:tcPr>
          <w:p w:rsidR="00EF3ABA" w:rsidRPr="005F0459" w:rsidRDefault="00EF3ABA" w:rsidP="00F45E8B">
            <w:pPr>
              <w:rPr>
                <w:rFonts w:ascii="GHEA Grapalat" w:hAnsi="GHEA Grapalat"/>
                <w:lang w:val="hy-AM"/>
              </w:rPr>
            </w:pPr>
            <w:r w:rsidRPr="005F0459">
              <w:rPr>
                <w:rFonts w:ascii="GHEA Grapalat" w:hAnsi="GHEA Grapalat"/>
                <w:lang w:val="hy-AM"/>
              </w:rPr>
              <w:t xml:space="preserve">Լույսի գունային ջերմաստիճանի ճշգրտությունը </w:t>
            </w:r>
            <w:r w:rsidRPr="005F0459">
              <w:rPr>
                <w:rFonts w:ascii="GHEA Grapalat" w:hAnsi="GHEA Grapalat"/>
              </w:rPr>
              <w:t>(</w:t>
            </w:r>
            <w:proofErr w:type="spellStart"/>
            <w:r w:rsidRPr="005F0459">
              <w:rPr>
                <w:rFonts w:ascii="GHEA Grapalat" w:hAnsi="GHEA Grapalat"/>
              </w:rPr>
              <w:t>MacAdam</w:t>
            </w:r>
            <w:proofErr w:type="spellEnd"/>
            <w:r w:rsidRPr="005F0459">
              <w:rPr>
                <w:rFonts w:ascii="GHEA Grapalat" w:hAnsi="GHEA Grapalat"/>
                <w:lang w:val="hy-AM"/>
              </w:rPr>
              <w:t>էլիպս</w:t>
            </w:r>
            <w:r w:rsidRPr="005F0459">
              <w:rPr>
                <w:rFonts w:ascii="GHEA Grapalat" w:hAnsi="GHEA Grapalat"/>
              </w:rPr>
              <w:t>)</w:t>
            </w:r>
            <w:r w:rsidRPr="005F0459">
              <w:rPr>
                <w:rFonts w:ascii="GHEA Grapalat" w:hAnsi="GHEA Grapalat"/>
                <w:lang w:val="hy-AM"/>
              </w:rPr>
              <w:t xml:space="preserve">, ոչ ավել քան՝ </w:t>
            </w:r>
          </w:p>
        </w:tc>
        <w:tc>
          <w:tcPr>
            <w:tcW w:w="6160" w:type="dxa"/>
            <w:vAlign w:val="center"/>
          </w:tcPr>
          <w:p w:rsidR="00EF3ABA" w:rsidRPr="005F0459" w:rsidRDefault="00EF3ABA" w:rsidP="00F45E8B">
            <w:pPr>
              <w:pStyle w:val="ListParagraph"/>
              <w:numPr>
                <w:ilvl w:val="0"/>
                <w:numId w:val="1"/>
              </w:numPr>
              <w:ind w:left="317" w:hanging="283"/>
              <w:rPr>
                <w:rFonts w:ascii="GHEA Grapalat" w:hAnsi="GHEA Grapalat"/>
                <w:lang w:val="hy-AM"/>
              </w:rPr>
            </w:pPr>
            <w:r w:rsidRPr="005F0459">
              <w:rPr>
                <w:rFonts w:ascii="GHEA Grapalat" w:hAnsi="GHEA Grapalat"/>
                <w:lang w:val="hy-AM"/>
              </w:rPr>
              <w:t>5</w:t>
            </w:r>
          </w:p>
        </w:tc>
      </w:tr>
      <w:tr w:rsidR="00EF3ABA" w:rsidRPr="005F0459" w:rsidTr="00F45E8B">
        <w:trPr>
          <w:trHeight w:val="1230"/>
        </w:trPr>
        <w:tc>
          <w:tcPr>
            <w:tcW w:w="704" w:type="dxa"/>
            <w:vAlign w:val="center"/>
          </w:tcPr>
          <w:p w:rsidR="00EF3ABA" w:rsidRPr="005F0459" w:rsidRDefault="00EF3ABA" w:rsidP="00F45E8B">
            <w:pPr>
              <w:rPr>
                <w:rFonts w:ascii="GHEA Grapalat" w:hAnsi="GHEA Grapalat"/>
              </w:rPr>
            </w:pPr>
            <w:r w:rsidRPr="005F0459">
              <w:rPr>
                <w:rFonts w:ascii="GHEA Grapalat" w:hAnsi="GHEA Grapalat"/>
              </w:rPr>
              <w:t>1.10.</w:t>
            </w:r>
          </w:p>
        </w:tc>
        <w:tc>
          <w:tcPr>
            <w:tcW w:w="3119" w:type="dxa"/>
            <w:gridSpan w:val="2"/>
            <w:vAlign w:val="center"/>
          </w:tcPr>
          <w:p w:rsidR="00EF3ABA" w:rsidRPr="005F0459" w:rsidRDefault="00EF3ABA" w:rsidP="00F45E8B">
            <w:pPr>
              <w:rPr>
                <w:rFonts w:ascii="GHEA Grapalat" w:hAnsi="GHEA Grapalat"/>
                <w:lang w:val="hy-AM"/>
              </w:rPr>
            </w:pPr>
            <w:r w:rsidRPr="005F0459">
              <w:rPr>
                <w:rFonts w:ascii="GHEA Grapalat" w:hAnsi="GHEA Grapalat"/>
                <w:lang w:val="hy-AM"/>
              </w:rPr>
              <w:t>Լուսատուի լույսի գունափոխանցման գործակից (CRI), առնվազն՝</w:t>
            </w:r>
          </w:p>
        </w:tc>
        <w:tc>
          <w:tcPr>
            <w:tcW w:w="6160" w:type="dxa"/>
            <w:vAlign w:val="center"/>
          </w:tcPr>
          <w:p w:rsidR="00EF3ABA" w:rsidRPr="005F0459" w:rsidRDefault="00EF3ABA" w:rsidP="00F45E8B">
            <w:pPr>
              <w:rPr>
                <w:rFonts w:ascii="GHEA Grapalat" w:hAnsi="GHEA Grapalat"/>
                <w:lang w:val="hy-AM"/>
              </w:rPr>
            </w:pPr>
            <w:r w:rsidRPr="005F0459">
              <w:rPr>
                <w:rFonts w:ascii="GHEA Grapalat" w:hAnsi="GHEA Grapalat"/>
                <w:lang w:val="hy-AM"/>
              </w:rPr>
              <w:t>70</w:t>
            </w:r>
          </w:p>
        </w:tc>
      </w:tr>
      <w:tr w:rsidR="00EF3ABA" w:rsidRPr="005F0459" w:rsidTr="00F45E8B">
        <w:trPr>
          <w:trHeight w:val="2830"/>
        </w:trPr>
        <w:tc>
          <w:tcPr>
            <w:tcW w:w="704" w:type="dxa"/>
            <w:vAlign w:val="center"/>
          </w:tcPr>
          <w:p w:rsidR="00EF3ABA" w:rsidRPr="005F0459" w:rsidRDefault="00EF3ABA" w:rsidP="00F45E8B">
            <w:pPr>
              <w:rPr>
                <w:rFonts w:ascii="GHEA Grapalat" w:hAnsi="GHEA Grapalat"/>
              </w:rPr>
            </w:pPr>
            <w:r w:rsidRPr="005F0459">
              <w:rPr>
                <w:rFonts w:ascii="GHEA Grapalat" w:hAnsi="GHEA Grapalat"/>
              </w:rPr>
              <w:t>1.11.</w:t>
            </w:r>
          </w:p>
        </w:tc>
        <w:tc>
          <w:tcPr>
            <w:tcW w:w="3119" w:type="dxa"/>
            <w:gridSpan w:val="2"/>
            <w:vAlign w:val="center"/>
          </w:tcPr>
          <w:p w:rsidR="00EF3ABA" w:rsidRPr="005F0459" w:rsidRDefault="00EF3ABA" w:rsidP="00F45E8B">
            <w:pPr>
              <w:rPr>
                <w:rFonts w:ascii="GHEA Grapalat" w:hAnsi="GHEA Grapalat"/>
                <w:lang w:val="hy-AM"/>
              </w:rPr>
            </w:pPr>
            <w:r w:rsidRPr="005F0459">
              <w:rPr>
                <w:rFonts w:ascii="GHEA Grapalat" w:hAnsi="GHEA Grapalat"/>
                <w:lang w:val="hy-AM"/>
              </w:rPr>
              <w:t>Լուսատուի ծառայության ժամկետը (L90 B10 C10 Ta=25C-ում) համաձայն TM21 լուսատուի կամ համանման լուսատուի ծառայության ժամկետի հաշվարկման հաշվետվության՝ ոչ պակաս, քան՝</w:t>
            </w:r>
          </w:p>
        </w:tc>
        <w:tc>
          <w:tcPr>
            <w:tcW w:w="6160" w:type="dxa"/>
            <w:vAlign w:val="center"/>
          </w:tcPr>
          <w:p w:rsidR="00EF3ABA" w:rsidRPr="005F0459" w:rsidRDefault="00E17F81" w:rsidP="00F45E8B">
            <w:pPr>
              <w:pStyle w:val="ListParagraph"/>
              <w:numPr>
                <w:ilvl w:val="0"/>
                <w:numId w:val="1"/>
              </w:numPr>
              <w:ind w:left="317" w:hanging="283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</w:rPr>
              <w:t>30</w:t>
            </w:r>
            <w:r w:rsidR="00EF3ABA" w:rsidRPr="0007105A">
              <w:rPr>
                <w:rFonts w:ascii="Calibri" w:hAnsi="Calibri" w:cs="Calibri"/>
                <w:lang w:val="hy-AM"/>
              </w:rPr>
              <w:t> </w:t>
            </w:r>
            <w:r w:rsidR="00EF3ABA" w:rsidRPr="005F0459">
              <w:rPr>
                <w:rFonts w:ascii="GHEA Grapalat" w:hAnsi="GHEA Grapalat"/>
                <w:lang w:val="hy-AM"/>
              </w:rPr>
              <w:t>000 ժամ</w:t>
            </w:r>
          </w:p>
        </w:tc>
      </w:tr>
      <w:tr w:rsidR="00EF3ABA" w:rsidRPr="005F0459" w:rsidTr="00F45E8B">
        <w:trPr>
          <w:trHeight w:val="1253"/>
        </w:trPr>
        <w:tc>
          <w:tcPr>
            <w:tcW w:w="704" w:type="dxa"/>
            <w:vAlign w:val="center"/>
          </w:tcPr>
          <w:p w:rsidR="00EF3ABA" w:rsidRPr="005F0459" w:rsidRDefault="00EF3ABA" w:rsidP="00F45E8B">
            <w:pPr>
              <w:rPr>
                <w:rFonts w:ascii="GHEA Grapalat" w:hAnsi="GHEA Grapalat"/>
              </w:rPr>
            </w:pPr>
            <w:r w:rsidRPr="005F0459">
              <w:rPr>
                <w:rFonts w:ascii="GHEA Grapalat" w:hAnsi="GHEA Grapalat"/>
              </w:rPr>
              <w:t>1.12.</w:t>
            </w:r>
          </w:p>
        </w:tc>
        <w:tc>
          <w:tcPr>
            <w:tcW w:w="3119" w:type="dxa"/>
            <w:gridSpan w:val="2"/>
            <w:vAlign w:val="center"/>
          </w:tcPr>
          <w:p w:rsidR="00EF3ABA" w:rsidRPr="005F0459" w:rsidRDefault="00EF3ABA" w:rsidP="00F45E8B">
            <w:pPr>
              <w:rPr>
                <w:rFonts w:ascii="GHEA Grapalat" w:hAnsi="GHEA Grapalat"/>
                <w:lang w:val="hy-AM"/>
              </w:rPr>
            </w:pPr>
            <w:r w:rsidRPr="005F0459">
              <w:rPr>
                <w:rFonts w:ascii="GHEA Grapalat" w:hAnsi="GHEA Grapalat"/>
                <w:lang w:val="hy-AM"/>
              </w:rPr>
              <w:t>Լուսատուի շահագործման շրջակա միջավայրի ջերմաստիճանի տիրույթ՝ առնվազն՝</w:t>
            </w:r>
          </w:p>
        </w:tc>
        <w:tc>
          <w:tcPr>
            <w:tcW w:w="6160" w:type="dxa"/>
            <w:vAlign w:val="center"/>
          </w:tcPr>
          <w:p w:rsidR="00EF3ABA" w:rsidRPr="005F0459" w:rsidRDefault="00EF3ABA" w:rsidP="00E17F81">
            <w:pPr>
              <w:pStyle w:val="ListParagraph"/>
              <w:numPr>
                <w:ilvl w:val="0"/>
                <w:numId w:val="1"/>
              </w:numPr>
              <w:ind w:left="317" w:hanging="283"/>
              <w:rPr>
                <w:rFonts w:ascii="GHEA Grapalat" w:hAnsi="GHEA Grapalat"/>
                <w:lang w:val="hy-AM"/>
              </w:rPr>
            </w:pPr>
            <w:r w:rsidRPr="005F0459">
              <w:rPr>
                <w:rFonts w:ascii="GHEA Grapalat" w:hAnsi="GHEA Grapalat"/>
                <w:lang w:val="hy-AM"/>
              </w:rPr>
              <w:t>-</w:t>
            </w:r>
            <w:r w:rsidR="00E17F81">
              <w:rPr>
                <w:rFonts w:ascii="GHEA Grapalat" w:hAnsi="GHEA Grapalat"/>
              </w:rPr>
              <w:t>25</w:t>
            </w:r>
            <w:r>
              <w:rPr>
                <w:rFonts w:ascii="GHEA Grapalat" w:hAnsi="GHEA Grapalat"/>
                <w:lang w:val="hy-AM"/>
              </w:rPr>
              <w:t>°C - +4</w:t>
            </w:r>
            <w:r w:rsidRPr="005F0459">
              <w:rPr>
                <w:rFonts w:ascii="GHEA Grapalat" w:hAnsi="GHEA Grapalat"/>
                <w:lang w:val="hy-AM"/>
              </w:rPr>
              <w:t>0°C</w:t>
            </w:r>
          </w:p>
        </w:tc>
      </w:tr>
      <w:tr w:rsidR="00EF3ABA" w:rsidRPr="005F0459" w:rsidTr="00F45E8B">
        <w:trPr>
          <w:trHeight w:val="846"/>
        </w:trPr>
        <w:tc>
          <w:tcPr>
            <w:tcW w:w="704" w:type="dxa"/>
            <w:vAlign w:val="center"/>
          </w:tcPr>
          <w:p w:rsidR="00EF3ABA" w:rsidRPr="005F0459" w:rsidRDefault="00EF3ABA" w:rsidP="00F45E8B">
            <w:pPr>
              <w:rPr>
                <w:rFonts w:ascii="GHEA Grapalat" w:hAnsi="GHEA Grapalat"/>
              </w:rPr>
            </w:pPr>
            <w:r w:rsidRPr="005F0459">
              <w:rPr>
                <w:rFonts w:ascii="GHEA Grapalat" w:hAnsi="GHEA Grapalat"/>
              </w:rPr>
              <w:t>1.13.</w:t>
            </w:r>
          </w:p>
        </w:tc>
        <w:tc>
          <w:tcPr>
            <w:tcW w:w="3119" w:type="dxa"/>
            <w:gridSpan w:val="2"/>
            <w:vAlign w:val="center"/>
          </w:tcPr>
          <w:p w:rsidR="00EF3ABA" w:rsidRPr="005F0459" w:rsidRDefault="00EF3ABA" w:rsidP="00F45E8B">
            <w:pPr>
              <w:rPr>
                <w:rFonts w:ascii="GHEA Grapalat" w:hAnsi="GHEA Grapalat"/>
                <w:lang w:val="hy-AM"/>
              </w:rPr>
            </w:pPr>
            <w:r w:rsidRPr="005F0459">
              <w:rPr>
                <w:rFonts w:ascii="GHEA Grapalat" w:hAnsi="GHEA Grapalat"/>
                <w:lang w:val="hy-AM"/>
              </w:rPr>
              <w:t>Լուսատուի մուտքային լարում, առնվազն՝</w:t>
            </w:r>
          </w:p>
        </w:tc>
        <w:tc>
          <w:tcPr>
            <w:tcW w:w="6160" w:type="dxa"/>
            <w:vAlign w:val="center"/>
          </w:tcPr>
          <w:p w:rsidR="00EF3ABA" w:rsidRPr="005F0459" w:rsidRDefault="00E17F81" w:rsidP="00F45E8B">
            <w:pPr>
              <w:pStyle w:val="ListParagraph"/>
              <w:numPr>
                <w:ilvl w:val="0"/>
                <w:numId w:val="1"/>
              </w:numPr>
              <w:ind w:left="317" w:hanging="283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</w:rPr>
              <w:t>150</w:t>
            </w:r>
            <w:r>
              <w:rPr>
                <w:rFonts w:ascii="GHEA Grapalat" w:hAnsi="GHEA Grapalat"/>
                <w:lang w:val="hy-AM"/>
              </w:rPr>
              <w:t xml:space="preserve"> - 2</w:t>
            </w:r>
            <w:r>
              <w:rPr>
                <w:rFonts w:ascii="GHEA Grapalat" w:hAnsi="GHEA Grapalat"/>
              </w:rPr>
              <w:t>5</w:t>
            </w:r>
            <w:r w:rsidR="00EF3ABA" w:rsidRPr="005F0459">
              <w:rPr>
                <w:rFonts w:ascii="GHEA Grapalat" w:hAnsi="GHEA Grapalat"/>
                <w:lang w:val="hy-AM"/>
              </w:rPr>
              <w:t>0 վոլտ</w:t>
            </w:r>
          </w:p>
        </w:tc>
      </w:tr>
      <w:tr w:rsidR="00EF3ABA" w:rsidRPr="005F0459" w:rsidTr="00F45E8B">
        <w:trPr>
          <w:trHeight w:val="1128"/>
        </w:trPr>
        <w:tc>
          <w:tcPr>
            <w:tcW w:w="704" w:type="dxa"/>
            <w:vAlign w:val="center"/>
          </w:tcPr>
          <w:p w:rsidR="00EF3ABA" w:rsidRPr="005F0459" w:rsidRDefault="00EF3ABA" w:rsidP="00F45E8B">
            <w:pPr>
              <w:rPr>
                <w:rFonts w:ascii="GHEA Grapalat" w:hAnsi="GHEA Grapalat"/>
              </w:rPr>
            </w:pPr>
            <w:r w:rsidRPr="005F0459">
              <w:rPr>
                <w:rFonts w:ascii="GHEA Grapalat" w:hAnsi="GHEA Grapalat"/>
              </w:rPr>
              <w:lastRenderedPageBreak/>
              <w:t>1.14.</w:t>
            </w:r>
          </w:p>
        </w:tc>
        <w:tc>
          <w:tcPr>
            <w:tcW w:w="3119" w:type="dxa"/>
            <w:gridSpan w:val="2"/>
            <w:vAlign w:val="center"/>
          </w:tcPr>
          <w:p w:rsidR="00EF3ABA" w:rsidRPr="005F0459" w:rsidRDefault="00EF3ABA" w:rsidP="00F45E8B">
            <w:pPr>
              <w:rPr>
                <w:rFonts w:ascii="GHEA Grapalat" w:hAnsi="GHEA Grapalat"/>
                <w:lang w:val="hy-AM"/>
              </w:rPr>
            </w:pPr>
            <w:r w:rsidRPr="005F0459">
              <w:rPr>
                <w:rFonts w:ascii="GHEA Grapalat" w:hAnsi="GHEA Grapalat"/>
                <w:lang w:val="hy-AM"/>
              </w:rPr>
              <w:t>Լուսատուի սնուցվող հոսանքի հաճախականություն՝</w:t>
            </w:r>
          </w:p>
        </w:tc>
        <w:tc>
          <w:tcPr>
            <w:tcW w:w="6160" w:type="dxa"/>
            <w:vAlign w:val="center"/>
          </w:tcPr>
          <w:p w:rsidR="00EF3ABA" w:rsidRPr="00173964" w:rsidRDefault="00EF3ABA" w:rsidP="00F45E8B">
            <w:pPr>
              <w:pStyle w:val="ListParagraph"/>
              <w:numPr>
                <w:ilvl w:val="0"/>
                <w:numId w:val="1"/>
              </w:numPr>
              <w:ind w:left="317" w:hanging="283"/>
              <w:rPr>
                <w:rFonts w:ascii="GHEA Grapalat" w:hAnsi="GHEA Grapalat"/>
                <w:lang w:val="hy-AM"/>
              </w:rPr>
            </w:pPr>
            <w:r w:rsidRPr="0007105A">
              <w:rPr>
                <w:rFonts w:ascii="GHEA Grapalat" w:hAnsi="GHEA Grapalat"/>
                <w:lang w:val="hy-AM"/>
              </w:rPr>
              <w:t>50/60</w:t>
            </w:r>
            <w:r w:rsidRPr="00173964">
              <w:rPr>
                <w:rFonts w:ascii="GHEA Grapalat" w:hAnsi="GHEA Grapalat"/>
                <w:lang w:val="hy-AM"/>
              </w:rPr>
              <w:t xml:space="preserve"> հերց</w:t>
            </w:r>
          </w:p>
        </w:tc>
      </w:tr>
      <w:tr w:rsidR="00EF3ABA" w:rsidRPr="005F0459" w:rsidTr="00F45E8B">
        <w:trPr>
          <w:trHeight w:val="832"/>
        </w:trPr>
        <w:tc>
          <w:tcPr>
            <w:tcW w:w="704" w:type="dxa"/>
            <w:vAlign w:val="center"/>
          </w:tcPr>
          <w:p w:rsidR="00EF3ABA" w:rsidRPr="005F0459" w:rsidRDefault="00EF3ABA" w:rsidP="00F45E8B">
            <w:pPr>
              <w:rPr>
                <w:rFonts w:ascii="GHEA Grapalat" w:hAnsi="GHEA Grapalat"/>
              </w:rPr>
            </w:pPr>
            <w:r w:rsidRPr="005F0459">
              <w:rPr>
                <w:rFonts w:ascii="GHEA Grapalat" w:hAnsi="GHEA Grapalat"/>
                <w:lang w:val="hy-AM"/>
              </w:rPr>
              <w:t>1.15.</w:t>
            </w:r>
          </w:p>
        </w:tc>
        <w:tc>
          <w:tcPr>
            <w:tcW w:w="3119" w:type="dxa"/>
            <w:gridSpan w:val="2"/>
            <w:vAlign w:val="center"/>
          </w:tcPr>
          <w:p w:rsidR="00EF3ABA" w:rsidRPr="005F0459" w:rsidRDefault="00EF3ABA" w:rsidP="00F45E8B">
            <w:pPr>
              <w:rPr>
                <w:rFonts w:ascii="GHEA Grapalat" w:hAnsi="GHEA Grapalat"/>
                <w:lang w:val="hy-AM"/>
              </w:rPr>
            </w:pPr>
            <w:r w:rsidRPr="005F0459">
              <w:rPr>
                <w:rFonts w:ascii="GHEA Grapalat" w:hAnsi="GHEA Grapalat"/>
                <w:lang w:val="hy-AM"/>
              </w:rPr>
              <w:t>Լուսատուի հ</w:t>
            </w:r>
            <w:r w:rsidRPr="005F0459">
              <w:rPr>
                <w:rFonts w:ascii="GHEA Grapalat" w:eastAsia="Times New Roman" w:hAnsi="GHEA Grapalat" w:cs="Arial"/>
                <w:lang w:val="hy-AM"/>
              </w:rPr>
              <w:t>զորության գործակից, ոչ պակաս՝</w:t>
            </w:r>
          </w:p>
        </w:tc>
        <w:tc>
          <w:tcPr>
            <w:tcW w:w="6160" w:type="dxa"/>
            <w:vAlign w:val="center"/>
          </w:tcPr>
          <w:p w:rsidR="00EF3ABA" w:rsidRPr="005F0459" w:rsidRDefault="006219B3" w:rsidP="00F45E8B">
            <w:pPr>
              <w:pStyle w:val="ListParagraph"/>
              <w:numPr>
                <w:ilvl w:val="0"/>
                <w:numId w:val="1"/>
              </w:numPr>
              <w:ind w:left="317" w:hanging="283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</w:rPr>
              <w:t>1</w:t>
            </w:r>
          </w:p>
        </w:tc>
      </w:tr>
      <w:tr w:rsidR="00EF3ABA" w:rsidRPr="005F0459" w:rsidTr="00F45E8B">
        <w:trPr>
          <w:trHeight w:val="1411"/>
        </w:trPr>
        <w:tc>
          <w:tcPr>
            <w:tcW w:w="704" w:type="dxa"/>
            <w:vAlign w:val="center"/>
          </w:tcPr>
          <w:p w:rsidR="00EF3ABA" w:rsidRPr="005F0459" w:rsidRDefault="00EF3ABA" w:rsidP="00F45E8B">
            <w:pPr>
              <w:rPr>
                <w:rFonts w:ascii="GHEA Grapalat" w:hAnsi="GHEA Grapalat"/>
              </w:rPr>
            </w:pPr>
            <w:r w:rsidRPr="005F0459">
              <w:rPr>
                <w:rFonts w:ascii="GHEA Grapalat" w:hAnsi="GHEA Grapalat"/>
                <w:lang w:val="hy-AM"/>
              </w:rPr>
              <w:t>1.16.</w:t>
            </w:r>
          </w:p>
        </w:tc>
        <w:tc>
          <w:tcPr>
            <w:tcW w:w="3119" w:type="dxa"/>
            <w:gridSpan w:val="2"/>
            <w:vAlign w:val="center"/>
          </w:tcPr>
          <w:p w:rsidR="00EF3ABA" w:rsidRPr="005F0459" w:rsidRDefault="00EF3ABA" w:rsidP="00F45E8B">
            <w:pPr>
              <w:rPr>
                <w:rFonts w:ascii="GHEA Grapalat" w:hAnsi="GHEA Grapalat"/>
                <w:lang w:val="hy-AM"/>
              </w:rPr>
            </w:pPr>
            <w:r w:rsidRPr="005F0459">
              <w:rPr>
                <w:rFonts w:ascii="GHEA Grapalat" w:hAnsi="GHEA Grapalat"/>
                <w:lang w:val="hy-AM"/>
              </w:rPr>
              <w:t>Լուսատուի էլեկտրական մեկուսացման անվտանգության դաս՝ համաձայն EN-60598-ի՝</w:t>
            </w:r>
          </w:p>
        </w:tc>
        <w:tc>
          <w:tcPr>
            <w:tcW w:w="6160" w:type="dxa"/>
            <w:vAlign w:val="center"/>
          </w:tcPr>
          <w:p w:rsidR="00EF3ABA" w:rsidRPr="0007105A" w:rsidRDefault="00EF3ABA" w:rsidP="00F45E8B">
            <w:pPr>
              <w:pStyle w:val="ListParagraph"/>
              <w:numPr>
                <w:ilvl w:val="0"/>
                <w:numId w:val="1"/>
              </w:numPr>
              <w:ind w:left="317" w:hanging="283"/>
              <w:rPr>
                <w:rFonts w:ascii="GHEA Grapalat" w:hAnsi="GHEA Grapalat"/>
                <w:lang w:val="hy-AM"/>
              </w:rPr>
            </w:pPr>
            <w:r w:rsidRPr="0007105A">
              <w:rPr>
                <w:rFonts w:ascii="GHEA Grapalat" w:hAnsi="GHEA Grapalat"/>
                <w:lang w:val="hy-AM"/>
              </w:rPr>
              <w:t>II (</w:t>
            </w:r>
            <w:r w:rsidRPr="005F0459">
              <w:rPr>
                <w:rFonts w:ascii="GHEA Grapalat" w:hAnsi="GHEA Grapalat"/>
                <w:lang w:val="hy-AM"/>
              </w:rPr>
              <w:t>երկրորդ</w:t>
            </w:r>
            <w:r w:rsidRPr="0007105A">
              <w:rPr>
                <w:rFonts w:ascii="GHEA Grapalat" w:hAnsi="GHEA Grapalat"/>
                <w:lang w:val="hy-AM"/>
              </w:rPr>
              <w:t>)</w:t>
            </w:r>
          </w:p>
        </w:tc>
      </w:tr>
      <w:tr w:rsidR="00EF3ABA" w:rsidRPr="00734D76" w:rsidTr="00F45E8B">
        <w:tc>
          <w:tcPr>
            <w:tcW w:w="704" w:type="dxa"/>
            <w:vAlign w:val="center"/>
          </w:tcPr>
          <w:p w:rsidR="00EF3ABA" w:rsidRPr="005F0459" w:rsidRDefault="00EF3ABA" w:rsidP="00F45E8B">
            <w:pPr>
              <w:rPr>
                <w:rFonts w:ascii="GHEA Grapalat" w:hAnsi="GHEA Grapalat"/>
                <w:lang w:val="hy-AM"/>
              </w:rPr>
            </w:pPr>
            <w:r w:rsidRPr="005F0459">
              <w:rPr>
                <w:rFonts w:ascii="GHEA Grapalat" w:hAnsi="GHEA Grapalat"/>
                <w:lang w:val="hy-AM"/>
              </w:rPr>
              <w:t>1.17.</w:t>
            </w:r>
          </w:p>
        </w:tc>
        <w:tc>
          <w:tcPr>
            <w:tcW w:w="3119" w:type="dxa"/>
            <w:gridSpan w:val="2"/>
            <w:vAlign w:val="center"/>
          </w:tcPr>
          <w:p w:rsidR="00EF3ABA" w:rsidRPr="005F0459" w:rsidRDefault="00EF3ABA" w:rsidP="00F45E8B">
            <w:pPr>
              <w:rPr>
                <w:rFonts w:ascii="GHEA Grapalat" w:hAnsi="GHEA Grapalat"/>
                <w:lang w:val="hy-AM"/>
              </w:rPr>
            </w:pPr>
            <w:r w:rsidRPr="005F0459">
              <w:rPr>
                <w:rFonts w:ascii="GHEA Grapalat" w:hAnsi="GHEA Grapalat"/>
                <w:lang w:val="hy-AM"/>
              </w:rPr>
              <w:t>Լուսատուի գերլարմանը դիմադրություն, ոչ պակաս քան՝</w:t>
            </w:r>
          </w:p>
        </w:tc>
        <w:tc>
          <w:tcPr>
            <w:tcW w:w="6160" w:type="dxa"/>
            <w:vAlign w:val="center"/>
          </w:tcPr>
          <w:p w:rsidR="00EF3ABA" w:rsidRPr="005F0459" w:rsidRDefault="00EF3ABA" w:rsidP="00F45E8B">
            <w:pPr>
              <w:pStyle w:val="ListParagraph"/>
              <w:numPr>
                <w:ilvl w:val="0"/>
                <w:numId w:val="1"/>
              </w:numPr>
              <w:ind w:left="317" w:hanging="283"/>
              <w:rPr>
                <w:rFonts w:ascii="GHEA Grapalat" w:hAnsi="GHEA Grapalat"/>
                <w:lang w:val="hy-AM"/>
              </w:rPr>
            </w:pPr>
            <w:r w:rsidRPr="005F0459">
              <w:rPr>
                <w:rFonts w:ascii="GHEA Grapalat" w:hAnsi="GHEA Grapalat"/>
                <w:lang w:val="hy-AM"/>
              </w:rPr>
              <w:t>Առավելագույն լարում N/L - 10 կՎ</w:t>
            </w:r>
          </w:p>
          <w:p w:rsidR="00EF3ABA" w:rsidRPr="005F0459" w:rsidRDefault="00EF3ABA" w:rsidP="00F45E8B">
            <w:pPr>
              <w:pStyle w:val="ListParagraph"/>
              <w:numPr>
                <w:ilvl w:val="0"/>
                <w:numId w:val="1"/>
              </w:numPr>
              <w:ind w:left="317" w:hanging="283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I max ≥ 10 կԱ</w:t>
            </w:r>
          </w:p>
        </w:tc>
      </w:tr>
      <w:tr w:rsidR="00EF3ABA" w:rsidRPr="0045251B" w:rsidTr="00F45E8B">
        <w:tc>
          <w:tcPr>
            <w:tcW w:w="704" w:type="dxa"/>
            <w:vAlign w:val="center"/>
          </w:tcPr>
          <w:p w:rsidR="00EF3ABA" w:rsidRPr="005F0459" w:rsidRDefault="00EF3ABA" w:rsidP="00F45E8B">
            <w:pPr>
              <w:rPr>
                <w:rFonts w:ascii="GHEA Grapalat" w:hAnsi="GHEA Grapalat"/>
                <w:lang w:val="hy-AM"/>
              </w:rPr>
            </w:pPr>
            <w:r w:rsidRPr="005F0459">
              <w:rPr>
                <w:rFonts w:ascii="GHEA Grapalat" w:hAnsi="GHEA Grapalat"/>
                <w:lang w:val="hy-AM"/>
              </w:rPr>
              <w:t>1.18.</w:t>
            </w:r>
          </w:p>
        </w:tc>
        <w:tc>
          <w:tcPr>
            <w:tcW w:w="3119" w:type="dxa"/>
            <w:gridSpan w:val="2"/>
            <w:vAlign w:val="center"/>
          </w:tcPr>
          <w:p w:rsidR="00EF3ABA" w:rsidRPr="005F0459" w:rsidRDefault="00EF3ABA" w:rsidP="00F45E8B">
            <w:pPr>
              <w:rPr>
                <w:rFonts w:ascii="GHEA Grapalat" w:hAnsi="GHEA Grapalat"/>
                <w:lang w:val="hy-AM"/>
              </w:rPr>
            </w:pPr>
            <w:r w:rsidRPr="005F0459">
              <w:rPr>
                <w:rFonts w:ascii="GHEA Grapalat" w:hAnsi="GHEA Grapalat"/>
                <w:lang w:val="hy-AM"/>
              </w:rPr>
              <w:t>Լուսատուի էլեկտրասնուցման հանգույցին վերաբերվող  լրացուցիչ տեխնիկական պահանջներ՝</w:t>
            </w:r>
          </w:p>
        </w:tc>
        <w:tc>
          <w:tcPr>
            <w:tcW w:w="6160" w:type="dxa"/>
            <w:vAlign w:val="center"/>
          </w:tcPr>
          <w:p w:rsidR="00EF3ABA" w:rsidRPr="005F0459" w:rsidRDefault="00EF3ABA" w:rsidP="00F45E8B">
            <w:pPr>
              <w:pStyle w:val="ListParagraph"/>
              <w:numPr>
                <w:ilvl w:val="0"/>
                <w:numId w:val="1"/>
              </w:numPr>
              <w:ind w:left="317" w:hanging="283"/>
              <w:rPr>
                <w:rFonts w:ascii="GHEA Grapalat" w:hAnsi="GHEA Grapalat"/>
                <w:lang w:val="hy-AM"/>
              </w:rPr>
            </w:pPr>
            <w:r w:rsidRPr="005F0459">
              <w:rPr>
                <w:rFonts w:ascii="GHEA Grapalat" w:hAnsi="GHEA Grapalat"/>
                <w:lang w:val="hy-AM"/>
              </w:rPr>
              <w:t>Հանգույցը պետք է՝</w:t>
            </w:r>
          </w:p>
          <w:p w:rsidR="00EF3ABA" w:rsidRPr="005F0459" w:rsidRDefault="00EF3ABA" w:rsidP="00F45E8B">
            <w:pPr>
              <w:pStyle w:val="ListParagraph"/>
              <w:numPr>
                <w:ilvl w:val="0"/>
                <w:numId w:val="1"/>
              </w:numPr>
              <w:ind w:left="317" w:hanging="283"/>
              <w:rPr>
                <w:rFonts w:ascii="GHEA Grapalat" w:hAnsi="GHEA Grapalat"/>
                <w:lang w:val="hy-AM"/>
              </w:rPr>
            </w:pPr>
            <w:r w:rsidRPr="005F0459">
              <w:rPr>
                <w:rFonts w:ascii="GHEA Grapalat" w:hAnsi="GHEA Grapalat"/>
                <w:lang w:val="hy-AM"/>
              </w:rPr>
              <w:t>Լինի ծրագրավորվող՝ ելքային հոսանքի կառավարման հնարավորությամբ;</w:t>
            </w:r>
          </w:p>
          <w:p w:rsidR="00EF3ABA" w:rsidRPr="005F0459" w:rsidRDefault="00EF3ABA" w:rsidP="00F45E8B">
            <w:pPr>
              <w:pStyle w:val="ListParagraph"/>
              <w:numPr>
                <w:ilvl w:val="0"/>
                <w:numId w:val="1"/>
              </w:numPr>
              <w:ind w:left="317" w:hanging="283"/>
              <w:rPr>
                <w:rFonts w:ascii="GHEA Grapalat" w:hAnsi="GHEA Grapalat"/>
                <w:lang w:val="hy-AM"/>
              </w:rPr>
            </w:pPr>
            <w:r w:rsidRPr="005F0459">
              <w:rPr>
                <w:rFonts w:ascii="GHEA Grapalat" w:hAnsi="GHEA Grapalat"/>
                <w:lang w:val="hy-AM"/>
              </w:rPr>
              <w:t>Աշխատի DALI</w:t>
            </w:r>
            <w:r w:rsidRPr="0007105A">
              <w:rPr>
                <w:rFonts w:ascii="GHEA Grapalat" w:hAnsi="GHEA Grapalat"/>
                <w:lang w:val="hy-AM"/>
              </w:rPr>
              <w:t>2</w:t>
            </w:r>
            <w:r w:rsidRPr="005F0459">
              <w:rPr>
                <w:rFonts w:ascii="GHEA Grapalat" w:hAnsi="GHEA Grapalat"/>
                <w:lang w:val="hy-AM"/>
              </w:rPr>
              <w:t xml:space="preserve"> կառավարման արձանագրությամբ;</w:t>
            </w:r>
          </w:p>
          <w:p w:rsidR="00EF3ABA" w:rsidRPr="005F0459" w:rsidRDefault="00EF3ABA" w:rsidP="00F45E8B">
            <w:pPr>
              <w:pStyle w:val="ListParagraph"/>
              <w:numPr>
                <w:ilvl w:val="0"/>
                <w:numId w:val="1"/>
              </w:numPr>
              <w:ind w:left="317" w:hanging="283"/>
              <w:rPr>
                <w:rFonts w:ascii="GHEA Grapalat" w:hAnsi="GHEA Grapalat"/>
                <w:lang w:val="hy-AM"/>
              </w:rPr>
            </w:pPr>
            <w:r w:rsidRPr="005F0459">
              <w:rPr>
                <w:rFonts w:ascii="GHEA Grapalat" w:hAnsi="GHEA Grapalat"/>
                <w:lang w:val="hy-AM"/>
              </w:rPr>
              <w:t>Ունենա ստանդարտ՝ առանց գործիքի ZHAGA BOOK 18 միացում և վարդակ լուսատուի մարմնի ստորին մասում ելքով;</w:t>
            </w:r>
          </w:p>
          <w:p w:rsidR="00EF3ABA" w:rsidRPr="005F0459" w:rsidRDefault="00EF3ABA" w:rsidP="00F45E8B">
            <w:pPr>
              <w:pStyle w:val="ListParagraph"/>
              <w:numPr>
                <w:ilvl w:val="0"/>
                <w:numId w:val="1"/>
              </w:numPr>
              <w:ind w:left="317" w:hanging="283"/>
              <w:rPr>
                <w:rFonts w:ascii="GHEA Grapalat" w:hAnsi="GHEA Grapalat"/>
                <w:lang w:val="hy-AM"/>
              </w:rPr>
            </w:pPr>
            <w:r w:rsidRPr="005F0459">
              <w:rPr>
                <w:rFonts w:ascii="GHEA Grapalat" w:hAnsi="GHEA Grapalat"/>
                <w:lang w:val="hy-AM"/>
              </w:rPr>
              <w:t>Ունենա հավաստագրում՝ D4i և ZHAGA կոնսորցիումի;</w:t>
            </w:r>
          </w:p>
          <w:p w:rsidR="00EF3ABA" w:rsidRPr="005F0459" w:rsidRDefault="00EF3ABA" w:rsidP="00F45E8B">
            <w:pPr>
              <w:pStyle w:val="ListParagraph"/>
              <w:numPr>
                <w:ilvl w:val="0"/>
                <w:numId w:val="1"/>
              </w:numPr>
              <w:ind w:left="317" w:hanging="283"/>
              <w:rPr>
                <w:rFonts w:ascii="GHEA Grapalat" w:hAnsi="GHEA Grapalat"/>
                <w:lang w:val="hy-AM"/>
              </w:rPr>
            </w:pPr>
            <w:r w:rsidRPr="005F0459">
              <w:rPr>
                <w:rFonts w:ascii="GHEA Grapalat" w:hAnsi="GHEA Grapalat"/>
                <w:lang w:val="hy-AM"/>
              </w:rPr>
              <w:t>ZHAGA կոնտակտային վարդակը պետք է թույլ տա ապագայում լուսատուն համալրել  կառավարման համակարգի սարքավորումներով և սենսորներով:</w:t>
            </w:r>
          </w:p>
          <w:p w:rsidR="00EF3ABA" w:rsidRPr="005F0459" w:rsidRDefault="00EF3ABA" w:rsidP="00F45E8B">
            <w:pPr>
              <w:pStyle w:val="ListParagraph"/>
              <w:numPr>
                <w:ilvl w:val="0"/>
                <w:numId w:val="1"/>
              </w:numPr>
              <w:ind w:left="317" w:hanging="283"/>
              <w:rPr>
                <w:rFonts w:ascii="GHEA Grapalat" w:hAnsi="GHEA Grapalat"/>
                <w:lang w:val="hy-AM"/>
              </w:rPr>
            </w:pPr>
            <w:r w:rsidRPr="005F0459">
              <w:rPr>
                <w:rFonts w:ascii="GHEA Grapalat" w:hAnsi="GHEA Grapalat"/>
                <w:lang w:val="hy-AM"/>
              </w:rPr>
              <w:t>Հանգույցը տեղադրելուց առաջ պետք է լինի ինքնա մթագման ռեժիմում փոխկապված կես գիշերվա ժամին;</w:t>
            </w:r>
          </w:p>
          <w:p w:rsidR="00EF3ABA" w:rsidRPr="005F0459" w:rsidRDefault="00EF3ABA" w:rsidP="00F45E8B">
            <w:pPr>
              <w:pStyle w:val="ListParagraph"/>
              <w:numPr>
                <w:ilvl w:val="0"/>
                <w:numId w:val="1"/>
              </w:numPr>
              <w:ind w:left="317" w:hanging="283"/>
              <w:rPr>
                <w:rFonts w:ascii="GHEA Grapalat" w:hAnsi="GHEA Grapalat"/>
                <w:lang w:val="hy-AM"/>
              </w:rPr>
            </w:pPr>
            <w:r w:rsidRPr="005F0459">
              <w:rPr>
                <w:rFonts w:ascii="GHEA Grapalat" w:hAnsi="GHEA Grapalat"/>
                <w:lang w:val="hy-AM"/>
              </w:rPr>
              <w:t>Հանգույցը պետք է ապահովի ապակենտրոնացված աստղմթագնում առնվազն 5 տարբեր լուսավորության մակարդակով:</w:t>
            </w:r>
          </w:p>
          <w:p w:rsidR="00EF3ABA" w:rsidRPr="005F0459" w:rsidRDefault="00EF3ABA" w:rsidP="00F45E8B">
            <w:pPr>
              <w:pStyle w:val="ListParagraph"/>
              <w:numPr>
                <w:ilvl w:val="0"/>
                <w:numId w:val="1"/>
              </w:numPr>
              <w:ind w:left="317" w:hanging="283"/>
              <w:rPr>
                <w:rFonts w:ascii="GHEA Grapalat" w:hAnsi="GHEA Grapalat"/>
                <w:lang w:val="hy-AM"/>
              </w:rPr>
            </w:pPr>
            <w:r w:rsidRPr="005F0459">
              <w:rPr>
                <w:rFonts w:ascii="GHEA Grapalat" w:hAnsi="GHEA Grapalat"/>
                <w:lang w:val="hy-AM"/>
              </w:rPr>
              <w:t>Հանգույցը պետք է հնարավորություն ունենա վերծրագրավորել անհրաժեշտության դեպքում:</w:t>
            </w:r>
          </w:p>
        </w:tc>
      </w:tr>
      <w:tr w:rsidR="00EF3ABA" w:rsidRPr="005F0459" w:rsidTr="00F45E8B">
        <w:trPr>
          <w:trHeight w:val="800"/>
        </w:trPr>
        <w:tc>
          <w:tcPr>
            <w:tcW w:w="704" w:type="dxa"/>
            <w:vAlign w:val="center"/>
          </w:tcPr>
          <w:p w:rsidR="00EF3ABA" w:rsidRPr="005F0459" w:rsidRDefault="00EF3ABA" w:rsidP="00F45E8B">
            <w:pPr>
              <w:rPr>
                <w:rFonts w:ascii="GHEA Grapalat" w:hAnsi="GHEA Grapalat"/>
                <w:lang w:val="hy-AM"/>
              </w:rPr>
            </w:pPr>
            <w:r w:rsidRPr="005F0459">
              <w:rPr>
                <w:rFonts w:ascii="GHEA Grapalat" w:hAnsi="GHEA Grapalat"/>
                <w:lang w:val="hy-AM"/>
              </w:rPr>
              <w:t>1.19.</w:t>
            </w:r>
          </w:p>
        </w:tc>
        <w:tc>
          <w:tcPr>
            <w:tcW w:w="3119" w:type="dxa"/>
            <w:gridSpan w:val="2"/>
            <w:vAlign w:val="center"/>
          </w:tcPr>
          <w:p w:rsidR="00EF3ABA" w:rsidRPr="005F0459" w:rsidRDefault="00EF3ABA" w:rsidP="00F45E8B">
            <w:pPr>
              <w:rPr>
                <w:rFonts w:ascii="GHEA Grapalat" w:hAnsi="GHEA Grapalat"/>
                <w:lang w:val="hy-AM"/>
              </w:rPr>
            </w:pPr>
            <w:r w:rsidRPr="005F0459">
              <w:rPr>
                <w:rFonts w:ascii="GHEA Grapalat" w:hAnsi="GHEA Grapalat"/>
                <w:lang w:val="hy-AM"/>
              </w:rPr>
              <w:t>Լուսատուի երաշխիքային ժամկետ, ոչ պակաս՝</w:t>
            </w:r>
          </w:p>
        </w:tc>
        <w:tc>
          <w:tcPr>
            <w:tcW w:w="6160" w:type="dxa"/>
            <w:vAlign w:val="center"/>
          </w:tcPr>
          <w:p w:rsidR="00EF3ABA" w:rsidRPr="005F0459" w:rsidRDefault="006219B3" w:rsidP="00F45E8B">
            <w:pPr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</w:rPr>
              <w:t>3</w:t>
            </w:r>
            <w:r w:rsidR="00EF3ABA" w:rsidRPr="005F0459">
              <w:rPr>
                <w:rFonts w:ascii="GHEA Grapalat" w:hAnsi="GHEA Grapalat"/>
                <w:lang w:val="hy-AM"/>
              </w:rPr>
              <w:t xml:space="preserve"> տարի</w:t>
            </w:r>
          </w:p>
        </w:tc>
      </w:tr>
      <w:tr w:rsidR="00EF3ABA" w:rsidRPr="0045251B" w:rsidTr="00F45E8B">
        <w:trPr>
          <w:trHeight w:val="698"/>
        </w:trPr>
        <w:tc>
          <w:tcPr>
            <w:tcW w:w="704" w:type="dxa"/>
            <w:vAlign w:val="center"/>
          </w:tcPr>
          <w:p w:rsidR="00EF3ABA" w:rsidRPr="005F0459" w:rsidRDefault="00EF3ABA" w:rsidP="00F45E8B">
            <w:pPr>
              <w:rPr>
                <w:rFonts w:ascii="GHEA Grapalat" w:hAnsi="GHEA Grapalat"/>
                <w:lang w:val="hy-AM"/>
              </w:rPr>
            </w:pPr>
            <w:r w:rsidRPr="005F0459">
              <w:rPr>
                <w:rFonts w:ascii="GHEA Grapalat" w:hAnsi="GHEA Grapalat"/>
                <w:lang w:val="hy-AM"/>
              </w:rPr>
              <w:t>2.</w:t>
            </w:r>
          </w:p>
        </w:tc>
        <w:tc>
          <w:tcPr>
            <w:tcW w:w="9279" w:type="dxa"/>
            <w:gridSpan w:val="3"/>
            <w:vAlign w:val="center"/>
          </w:tcPr>
          <w:p w:rsidR="00EF3ABA" w:rsidRPr="005F0459" w:rsidRDefault="00EF3ABA" w:rsidP="00F45E8B">
            <w:pPr>
              <w:rPr>
                <w:rFonts w:ascii="GHEA Grapalat" w:hAnsi="GHEA Grapalat"/>
                <w:lang w:val="hy-AM"/>
              </w:rPr>
            </w:pPr>
            <w:r w:rsidRPr="005F0459">
              <w:rPr>
                <w:rFonts w:ascii="GHEA Grapalat" w:hAnsi="GHEA Grapalat"/>
                <w:lang w:val="hy-AM"/>
              </w:rPr>
              <w:t>Այլ պահանջներ և պահանջվող փաստաթղթեր</w:t>
            </w:r>
          </w:p>
        </w:tc>
      </w:tr>
      <w:tr w:rsidR="00EF3ABA" w:rsidRPr="005F0459" w:rsidTr="00F45E8B">
        <w:trPr>
          <w:trHeight w:val="2254"/>
        </w:trPr>
        <w:tc>
          <w:tcPr>
            <w:tcW w:w="704" w:type="dxa"/>
            <w:vAlign w:val="center"/>
          </w:tcPr>
          <w:p w:rsidR="00EF3ABA" w:rsidRPr="005F0459" w:rsidRDefault="00EF3ABA" w:rsidP="00F45E8B">
            <w:pPr>
              <w:rPr>
                <w:rFonts w:ascii="GHEA Grapalat" w:hAnsi="GHEA Grapalat"/>
                <w:lang w:val="hy-AM"/>
              </w:rPr>
            </w:pPr>
            <w:r w:rsidRPr="005F0459">
              <w:rPr>
                <w:rFonts w:ascii="GHEA Grapalat" w:hAnsi="GHEA Grapalat"/>
                <w:lang w:val="hy-AM"/>
              </w:rPr>
              <w:t>2.1.</w:t>
            </w:r>
          </w:p>
        </w:tc>
        <w:tc>
          <w:tcPr>
            <w:tcW w:w="9279" w:type="dxa"/>
            <w:gridSpan w:val="3"/>
            <w:vAlign w:val="center"/>
          </w:tcPr>
          <w:p w:rsidR="00EF3ABA" w:rsidRPr="005F0459" w:rsidRDefault="00EF3ABA" w:rsidP="00F45E8B">
            <w:pPr>
              <w:rPr>
                <w:rFonts w:ascii="GHEA Grapalat" w:hAnsi="GHEA Grapalat"/>
                <w:lang w:val="hy-AM"/>
              </w:rPr>
            </w:pPr>
            <w:r w:rsidRPr="005F0459">
              <w:rPr>
                <w:rFonts w:ascii="GHEA Grapalat" w:hAnsi="GHEA Grapalat"/>
                <w:lang w:val="hy-AM"/>
              </w:rPr>
              <w:t>ENEC վկայական կամ համարժեք վկայագիր, որը տրված է հավատարմագրված մարմնի կողմից, որը զբաղվում է համապատասխանության գնահատմամբ և հաստատում է համապատասխանությունը հետևյալ համապատասխան ստանդարտներին.</w:t>
            </w:r>
          </w:p>
          <w:p w:rsidR="00EF3ABA" w:rsidRPr="005F0459" w:rsidRDefault="00EF3ABA" w:rsidP="00F45E8B">
            <w:pPr>
              <w:rPr>
                <w:rFonts w:ascii="GHEA Grapalat" w:hAnsi="GHEA Grapalat"/>
                <w:lang w:val="hy-AM"/>
              </w:rPr>
            </w:pPr>
            <w:r w:rsidRPr="005F0459">
              <w:rPr>
                <w:rFonts w:ascii="GHEA Grapalat" w:hAnsi="GHEA Grapalat"/>
                <w:lang w:val="hy-AM"/>
              </w:rPr>
              <w:t>- EN 62031</w:t>
            </w:r>
          </w:p>
          <w:p w:rsidR="00EF3ABA" w:rsidRPr="005F0459" w:rsidRDefault="00EF3ABA" w:rsidP="00F45E8B">
            <w:pPr>
              <w:rPr>
                <w:rFonts w:ascii="GHEA Grapalat" w:hAnsi="GHEA Grapalat"/>
                <w:lang w:val="hy-AM"/>
              </w:rPr>
            </w:pPr>
            <w:r w:rsidRPr="005F0459">
              <w:rPr>
                <w:rFonts w:ascii="GHEA Grapalat" w:hAnsi="GHEA Grapalat"/>
                <w:lang w:val="hy-AM"/>
              </w:rPr>
              <w:t>- EN 62471</w:t>
            </w:r>
          </w:p>
          <w:p w:rsidR="00EF3ABA" w:rsidRPr="005F0459" w:rsidRDefault="00EF3ABA" w:rsidP="00F45E8B">
            <w:pPr>
              <w:rPr>
                <w:rFonts w:ascii="GHEA Grapalat" w:hAnsi="GHEA Grapalat"/>
                <w:lang w:val="hy-AM"/>
              </w:rPr>
            </w:pPr>
            <w:r w:rsidRPr="005F0459">
              <w:rPr>
                <w:rFonts w:ascii="GHEA Grapalat" w:hAnsi="GHEA Grapalat"/>
                <w:lang w:val="hy-AM"/>
              </w:rPr>
              <w:t>- EN 60598-1 + A11</w:t>
            </w:r>
          </w:p>
          <w:p w:rsidR="00EF3ABA" w:rsidRPr="005F0459" w:rsidRDefault="00EF3ABA" w:rsidP="00F45E8B">
            <w:pPr>
              <w:rPr>
                <w:rFonts w:ascii="GHEA Grapalat" w:hAnsi="GHEA Grapalat"/>
                <w:lang w:val="hy-AM"/>
              </w:rPr>
            </w:pPr>
            <w:r w:rsidRPr="005F0459">
              <w:rPr>
                <w:rFonts w:ascii="GHEA Grapalat" w:hAnsi="GHEA Grapalat"/>
                <w:lang w:val="hy-AM"/>
              </w:rPr>
              <w:t>- EN 60598-2-3 + A1</w:t>
            </w:r>
          </w:p>
        </w:tc>
      </w:tr>
      <w:tr w:rsidR="00EF3ABA" w:rsidRPr="005F0459" w:rsidTr="00F45E8B">
        <w:trPr>
          <w:trHeight w:val="1974"/>
        </w:trPr>
        <w:tc>
          <w:tcPr>
            <w:tcW w:w="704" w:type="dxa"/>
            <w:vAlign w:val="center"/>
          </w:tcPr>
          <w:p w:rsidR="00EF3ABA" w:rsidRPr="005F0459" w:rsidRDefault="00EF3ABA" w:rsidP="00F45E8B">
            <w:pPr>
              <w:rPr>
                <w:rFonts w:ascii="GHEA Grapalat" w:hAnsi="GHEA Grapalat"/>
                <w:lang w:val="hy-AM"/>
              </w:rPr>
            </w:pPr>
            <w:r w:rsidRPr="005F0459">
              <w:rPr>
                <w:rFonts w:ascii="GHEA Grapalat" w:hAnsi="GHEA Grapalat"/>
                <w:lang w:val="hy-AM"/>
              </w:rPr>
              <w:lastRenderedPageBreak/>
              <w:t>2.2.</w:t>
            </w:r>
          </w:p>
        </w:tc>
        <w:tc>
          <w:tcPr>
            <w:tcW w:w="9279" w:type="dxa"/>
            <w:gridSpan w:val="3"/>
            <w:vAlign w:val="center"/>
          </w:tcPr>
          <w:p w:rsidR="00EF3ABA" w:rsidRPr="005F0459" w:rsidRDefault="00EF3ABA" w:rsidP="00F45E8B">
            <w:pPr>
              <w:rPr>
                <w:rFonts w:ascii="GHEA Grapalat" w:hAnsi="GHEA Grapalat"/>
                <w:lang w:val="hy-AM"/>
              </w:rPr>
            </w:pPr>
            <w:r w:rsidRPr="005F0459">
              <w:rPr>
                <w:rFonts w:ascii="GHEA Grapalat" w:hAnsi="GHEA Grapalat"/>
                <w:lang w:val="hy-AM"/>
              </w:rPr>
              <w:t>ENEC PLUS վկայագիր կամ համարժեք վկայագիր, որը տրված է հավատարմագրված մարմնի կողմից, որը զբաղվում է համապատասխանության գնահատմամբ և հավաստում է համապատասխանությունը հետևյալ համապատասխան ստանդարտներին.</w:t>
            </w:r>
          </w:p>
          <w:p w:rsidR="00EF3ABA" w:rsidRPr="005F0459" w:rsidRDefault="00EF3ABA" w:rsidP="00F45E8B">
            <w:pPr>
              <w:rPr>
                <w:rFonts w:ascii="GHEA Grapalat" w:hAnsi="GHEA Grapalat"/>
                <w:lang w:val="hy-AM"/>
              </w:rPr>
            </w:pPr>
            <w:r w:rsidRPr="005F0459">
              <w:rPr>
                <w:rFonts w:ascii="GHEA Grapalat" w:hAnsi="GHEA Grapalat"/>
                <w:lang w:val="hy-AM"/>
              </w:rPr>
              <w:t>- IEC 62717</w:t>
            </w:r>
          </w:p>
          <w:p w:rsidR="00EF3ABA" w:rsidRPr="005F0459" w:rsidRDefault="00EF3ABA" w:rsidP="00F45E8B">
            <w:pPr>
              <w:rPr>
                <w:rFonts w:ascii="GHEA Grapalat" w:hAnsi="GHEA Grapalat"/>
                <w:lang w:val="hy-AM"/>
              </w:rPr>
            </w:pPr>
            <w:r w:rsidRPr="005F0459">
              <w:rPr>
                <w:rFonts w:ascii="GHEA Grapalat" w:hAnsi="GHEA Grapalat"/>
                <w:lang w:val="hy-AM"/>
              </w:rPr>
              <w:t>- IEC 62722-1</w:t>
            </w:r>
          </w:p>
          <w:p w:rsidR="00EF3ABA" w:rsidRPr="005F0459" w:rsidRDefault="00EF3ABA" w:rsidP="00F45E8B">
            <w:pPr>
              <w:rPr>
                <w:rFonts w:ascii="GHEA Grapalat" w:hAnsi="GHEA Grapalat"/>
                <w:lang w:val="hy-AM"/>
              </w:rPr>
            </w:pPr>
            <w:r w:rsidRPr="005F0459">
              <w:rPr>
                <w:rFonts w:ascii="GHEA Grapalat" w:hAnsi="GHEA Grapalat"/>
                <w:lang w:val="hy-AM"/>
              </w:rPr>
              <w:t>- IEC 62722-2-1</w:t>
            </w:r>
          </w:p>
        </w:tc>
      </w:tr>
      <w:tr w:rsidR="00EF3ABA" w:rsidRPr="0045251B" w:rsidTr="00F45E8B">
        <w:trPr>
          <w:trHeight w:val="1407"/>
        </w:trPr>
        <w:tc>
          <w:tcPr>
            <w:tcW w:w="704" w:type="dxa"/>
            <w:vAlign w:val="center"/>
          </w:tcPr>
          <w:p w:rsidR="00EF3ABA" w:rsidRPr="005F0459" w:rsidRDefault="00EF3ABA" w:rsidP="00F45E8B">
            <w:pPr>
              <w:rPr>
                <w:rFonts w:ascii="GHEA Grapalat" w:hAnsi="GHEA Grapalat"/>
                <w:lang w:val="hy-AM"/>
              </w:rPr>
            </w:pPr>
            <w:r w:rsidRPr="005F0459">
              <w:rPr>
                <w:rFonts w:ascii="GHEA Grapalat" w:hAnsi="GHEA Grapalat"/>
                <w:lang w:val="hy-AM"/>
              </w:rPr>
              <w:t>2.3.</w:t>
            </w:r>
          </w:p>
        </w:tc>
        <w:tc>
          <w:tcPr>
            <w:tcW w:w="9279" w:type="dxa"/>
            <w:gridSpan w:val="3"/>
            <w:vAlign w:val="center"/>
          </w:tcPr>
          <w:p w:rsidR="00EF3ABA" w:rsidRPr="005F0459" w:rsidRDefault="00EF3ABA" w:rsidP="00F45E8B">
            <w:pPr>
              <w:rPr>
                <w:rFonts w:ascii="GHEA Grapalat" w:hAnsi="GHEA Grapalat"/>
                <w:lang w:val="hy-AM"/>
              </w:rPr>
            </w:pPr>
            <w:r w:rsidRPr="005F0459">
              <w:rPr>
                <w:rFonts w:ascii="GHEA Grapalat" w:hAnsi="GHEA Grapalat"/>
                <w:lang w:val="hy-AM"/>
              </w:rPr>
              <w:t>Փորձարկման հաշվետվություն, որը հաստատում է լուսատուի IP (ներթափանցումից պաշտպանության գործակից) դասը՝ տրված համապատասխանության գնահատմամբ զբաղվող հավատարմագրված մարմնի կողմից (լուսատուի յուրաքանչյուր տեսակի համար)</w:t>
            </w:r>
          </w:p>
        </w:tc>
      </w:tr>
      <w:tr w:rsidR="00EF3ABA" w:rsidRPr="0045251B" w:rsidTr="00F45E8B">
        <w:trPr>
          <w:trHeight w:val="1400"/>
        </w:trPr>
        <w:tc>
          <w:tcPr>
            <w:tcW w:w="704" w:type="dxa"/>
            <w:vAlign w:val="center"/>
          </w:tcPr>
          <w:p w:rsidR="00EF3ABA" w:rsidRPr="005F0459" w:rsidRDefault="00EF3ABA" w:rsidP="00F45E8B">
            <w:pPr>
              <w:rPr>
                <w:rFonts w:ascii="GHEA Grapalat" w:hAnsi="GHEA Grapalat"/>
                <w:lang w:val="hy-AM"/>
              </w:rPr>
            </w:pPr>
            <w:r w:rsidRPr="005F0459">
              <w:rPr>
                <w:rFonts w:ascii="GHEA Grapalat" w:hAnsi="GHEA Grapalat"/>
                <w:lang w:val="hy-AM"/>
              </w:rPr>
              <w:t>2.4.</w:t>
            </w:r>
          </w:p>
        </w:tc>
        <w:tc>
          <w:tcPr>
            <w:tcW w:w="9279" w:type="dxa"/>
            <w:gridSpan w:val="3"/>
            <w:vAlign w:val="center"/>
          </w:tcPr>
          <w:p w:rsidR="00EF3ABA" w:rsidRPr="005F0459" w:rsidRDefault="00EF3ABA" w:rsidP="00F45E8B">
            <w:pPr>
              <w:rPr>
                <w:rFonts w:ascii="GHEA Grapalat" w:hAnsi="GHEA Grapalat"/>
                <w:lang w:val="hy-AM"/>
              </w:rPr>
            </w:pPr>
            <w:r w:rsidRPr="005F0459">
              <w:rPr>
                <w:rFonts w:ascii="GHEA Grapalat" w:hAnsi="GHEA Grapalat"/>
                <w:lang w:val="hy-AM"/>
              </w:rPr>
              <w:t>Փորձարկման հաշվետվություն, որը հաստատում է լուսատուի IK (մեխանիկական ազդեցության հանդեպ դիմադրողականության գործակից) դասը, որը տրվել է համապատասխանության գնահատմամբ զբաղվող հավատարմագրված մարմնի կողմից (լուսատուի յուրաքանչյուր տեսակի համար)</w:t>
            </w:r>
          </w:p>
        </w:tc>
      </w:tr>
      <w:tr w:rsidR="00EF3ABA" w:rsidRPr="0045251B" w:rsidTr="00F45E8B">
        <w:trPr>
          <w:trHeight w:val="1986"/>
        </w:trPr>
        <w:tc>
          <w:tcPr>
            <w:tcW w:w="704" w:type="dxa"/>
            <w:vAlign w:val="center"/>
          </w:tcPr>
          <w:p w:rsidR="00EF3ABA" w:rsidRPr="005F0459" w:rsidRDefault="00EF3ABA" w:rsidP="00F45E8B">
            <w:pPr>
              <w:rPr>
                <w:rFonts w:ascii="GHEA Grapalat" w:hAnsi="GHEA Grapalat"/>
                <w:lang w:val="hy-AM"/>
              </w:rPr>
            </w:pPr>
            <w:r w:rsidRPr="005F0459">
              <w:rPr>
                <w:rFonts w:ascii="GHEA Grapalat" w:hAnsi="GHEA Grapalat"/>
                <w:lang w:val="hy-AM"/>
              </w:rPr>
              <w:t>2.5.</w:t>
            </w:r>
          </w:p>
        </w:tc>
        <w:tc>
          <w:tcPr>
            <w:tcW w:w="9279" w:type="dxa"/>
            <w:gridSpan w:val="3"/>
            <w:vAlign w:val="center"/>
          </w:tcPr>
          <w:p w:rsidR="00EF3ABA" w:rsidRPr="008B64E3" w:rsidRDefault="00EF3ABA" w:rsidP="00F45E8B">
            <w:pPr>
              <w:rPr>
                <w:rFonts w:ascii="GHEA Grapalat" w:hAnsi="GHEA Grapalat"/>
                <w:lang w:val="hy-AM"/>
              </w:rPr>
            </w:pPr>
            <w:r w:rsidRPr="005F0459">
              <w:rPr>
                <w:rFonts w:ascii="GHEA Grapalat" w:hAnsi="GHEA Grapalat"/>
                <w:lang w:val="hy-AM"/>
              </w:rPr>
              <w:t>Ֆոտոկենսաբանական անվտանգության պահանջին համապատասխանության հաստատում՝ ֆոտոկենսաբանական անվտանգության փորձարկման զեկույցով, որը տրված է ISO 17025 համապատասխանության գնահատման հավատարմագրված հաստատության կողմից (փորձարկվել է IEC TR 62778-ի կամ համարժեքի համաձայն): Փորձարկման հաշվետվությունը պետք է պատրաստված լինի միայն մեկ՝ ամենաբարձր հզորություն ունեցող լուսատուի համար:</w:t>
            </w:r>
            <w:r w:rsidRPr="008B64E3">
              <w:rPr>
                <w:rFonts w:ascii="GHEA Grapalat" w:hAnsi="GHEA Grapalat"/>
                <w:lang w:val="hy-AM"/>
              </w:rPr>
              <w:t xml:space="preserve"> 1-</w:t>
            </w:r>
            <w:r>
              <w:rPr>
                <w:rFonts w:ascii="GHEA Grapalat" w:hAnsi="GHEA Grapalat"/>
                <w:lang w:val="hy-AM"/>
              </w:rPr>
              <w:t>ին ռ</w:t>
            </w:r>
            <w:r w:rsidRPr="008B64E3">
              <w:rPr>
                <w:rFonts w:ascii="GHEA Grapalat" w:hAnsi="GHEA Grapalat"/>
                <w:lang w:val="hy-AM"/>
              </w:rPr>
              <w:t>իսկի խմբի</w:t>
            </w:r>
            <w:r>
              <w:rPr>
                <w:rFonts w:ascii="GHEA Grapalat" w:hAnsi="GHEA Grapalat"/>
                <w:lang w:val="hy-AM"/>
              </w:rPr>
              <w:t>ց</w:t>
            </w:r>
            <w:r w:rsidRPr="008B64E3">
              <w:rPr>
                <w:rFonts w:ascii="GHEA Grapalat" w:hAnsi="GHEA Grapalat"/>
                <w:lang w:val="hy-AM"/>
              </w:rPr>
              <w:t xml:space="preserve"> ոչ բարձր</w:t>
            </w:r>
            <w:r>
              <w:rPr>
                <w:rFonts w:ascii="GHEA Grapalat" w:hAnsi="GHEA Grapalat"/>
                <w:lang w:val="hy-AM"/>
              </w:rPr>
              <w:t>:</w:t>
            </w:r>
          </w:p>
        </w:tc>
      </w:tr>
      <w:tr w:rsidR="00EF3ABA" w:rsidRPr="0045251B" w:rsidTr="00F45E8B">
        <w:trPr>
          <w:trHeight w:val="1689"/>
        </w:trPr>
        <w:tc>
          <w:tcPr>
            <w:tcW w:w="704" w:type="dxa"/>
            <w:vAlign w:val="center"/>
          </w:tcPr>
          <w:p w:rsidR="00EF3ABA" w:rsidRPr="005F0459" w:rsidRDefault="00EF3ABA" w:rsidP="00F45E8B">
            <w:pPr>
              <w:rPr>
                <w:rFonts w:ascii="GHEA Grapalat" w:hAnsi="GHEA Grapalat"/>
                <w:lang w:val="hy-AM"/>
              </w:rPr>
            </w:pPr>
            <w:r w:rsidRPr="005F0459">
              <w:rPr>
                <w:rFonts w:ascii="GHEA Grapalat" w:hAnsi="GHEA Grapalat"/>
                <w:lang w:val="hy-AM"/>
              </w:rPr>
              <w:t>2.6.</w:t>
            </w:r>
          </w:p>
        </w:tc>
        <w:tc>
          <w:tcPr>
            <w:tcW w:w="9279" w:type="dxa"/>
            <w:gridSpan w:val="3"/>
            <w:vAlign w:val="center"/>
          </w:tcPr>
          <w:p w:rsidR="00EF3ABA" w:rsidRPr="00BF5B4A" w:rsidRDefault="00EF3ABA" w:rsidP="00F45E8B">
            <w:pPr>
              <w:rPr>
                <w:rFonts w:ascii="GHEA Grapalat" w:hAnsi="GHEA Grapalat"/>
                <w:lang w:val="hy-AM"/>
              </w:rPr>
            </w:pPr>
            <w:r w:rsidRPr="008B64E3">
              <w:rPr>
                <w:rFonts w:ascii="GHEA Grapalat" w:hAnsi="GHEA Grapalat"/>
                <w:lang w:val="hy-AM"/>
              </w:rPr>
              <w:t xml:space="preserve">Առաջարկվող լուսատուի LM-79-19 </w:t>
            </w:r>
            <w:r w:rsidRPr="005F0459">
              <w:rPr>
                <w:rFonts w:ascii="GHEA Grapalat" w:hAnsi="GHEA Grapalat"/>
                <w:lang w:val="hy-AM"/>
              </w:rPr>
              <w:t>ֆոտոմետրիկ</w:t>
            </w:r>
            <w:r w:rsidRPr="008B64E3">
              <w:rPr>
                <w:rFonts w:ascii="GHEA Grapalat" w:hAnsi="GHEA Grapalat"/>
                <w:lang w:val="hy-AM"/>
              </w:rPr>
              <w:t xml:space="preserve"> փորձարկման հաշվետվությունները և ֆայլերը էլեկտրոնային LTD կամ IES ձևաչափով (լուսաչափական հաշվարկներում օգտագործվող լուսատուների բոլոր կոնֆիգուրացիաների համար) տրված ISO 17025 հավատարմագրված համապատասխանության գնահատման մարմնի կողմից՝ պատրաստված EN 13032-4-ի կամ համարժեքի համաձայն:</w:t>
            </w:r>
          </w:p>
        </w:tc>
      </w:tr>
      <w:tr w:rsidR="00EF3ABA" w:rsidRPr="0045251B" w:rsidTr="00F45E8B">
        <w:trPr>
          <w:trHeight w:val="990"/>
        </w:trPr>
        <w:tc>
          <w:tcPr>
            <w:tcW w:w="704" w:type="dxa"/>
            <w:vAlign w:val="center"/>
          </w:tcPr>
          <w:p w:rsidR="00EF3ABA" w:rsidRPr="005F0459" w:rsidRDefault="00EF3ABA" w:rsidP="00F45E8B">
            <w:pPr>
              <w:rPr>
                <w:rFonts w:ascii="GHEA Grapalat" w:hAnsi="GHEA Grapalat"/>
                <w:lang w:val="hy-AM"/>
              </w:rPr>
            </w:pPr>
            <w:r w:rsidRPr="005F0459">
              <w:rPr>
                <w:rFonts w:ascii="GHEA Grapalat" w:hAnsi="GHEA Grapalat"/>
                <w:lang w:val="hy-AM"/>
              </w:rPr>
              <w:t>2.7.</w:t>
            </w:r>
          </w:p>
        </w:tc>
        <w:tc>
          <w:tcPr>
            <w:tcW w:w="9279" w:type="dxa"/>
            <w:gridSpan w:val="3"/>
            <w:vAlign w:val="center"/>
          </w:tcPr>
          <w:p w:rsidR="00EF3ABA" w:rsidRPr="005F0459" w:rsidRDefault="00EF3ABA" w:rsidP="00F45E8B">
            <w:pPr>
              <w:rPr>
                <w:rFonts w:ascii="GHEA Grapalat" w:hAnsi="GHEA Grapalat"/>
                <w:lang w:val="hy-AM"/>
              </w:rPr>
            </w:pPr>
            <w:r w:rsidRPr="005F0459">
              <w:rPr>
                <w:rFonts w:ascii="GHEA Grapalat" w:hAnsi="GHEA Grapalat"/>
                <w:lang w:val="hy-AM"/>
              </w:rPr>
              <w:t>Առաջարկվող լուսատուի TM-21 փորձարկման հաշվետվություն (կամ համարժեք)՝ տրված ISO 17025 հավատարմագրված համապատասխանության գնահատման մարմնի կողմից (լուսատուների բոլոր առաջարկված կոնֆիգուրացիաների համար)</w:t>
            </w:r>
          </w:p>
        </w:tc>
      </w:tr>
      <w:tr w:rsidR="00EF3ABA" w:rsidRPr="0045251B" w:rsidTr="00F45E8B">
        <w:trPr>
          <w:trHeight w:val="845"/>
        </w:trPr>
        <w:tc>
          <w:tcPr>
            <w:tcW w:w="704" w:type="dxa"/>
            <w:vAlign w:val="center"/>
          </w:tcPr>
          <w:p w:rsidR="00EF3ABA" w:rsidRPr="005F0459" w:rsidRDefault="00EF3ABA" w:rsidP="00F45E8B">
            <w:pPr>
              <w:rPr>
                <w:rFonts w:ascii="GHEA Grapalat" w:hAnsi="GHEA Grapalat"/>
                <w:lang w:val="hy-AM"/>
              </w:rPr>
            </w:pPr>
            <w:r w:rsidRPr="005F0459">
              <w:rPr>
                <w:rFonts w:ascii="GHEA Grapalat" w:hAnsi="GHEA Grapalat"/>
                <w:lang w:val="hy-AM"/>
              </w:rPr>
              <w:t>2.8.</w:t>
            </w:r>
          </w:p>
        </w:tc>
        <w:tc>
          <w:tcPr>
            <w:tcW w:w="9279" w:type="dxa"/>
            <w:gridSpan w:val="3"/>
            <w:vAlign w:val="center"/>
          </w:tcPr>
          <w:p w:rsidR="00EF3ABA" w:rsidRPr="005F0459" w:rsidRDefault="00EF3ABA" w:rsidP="00F45E8B">
            <w:pPr>
              <w:rPr>
                <w:rFonts w:ascii="GHEA Grapalat" w:hAnsi="GHEA Grapalat"/>
                <w:lang w:val="hy-AM"/>
              </w:rPr>
            </w:pPr>
            <w:r w:rsidRPr="005F0459">
              <w:rPr>
                <w:rFonts w:ascii="GHEA Grapalat" w:hAnsi="GHEA Grapalat"/>
                <w:lang w:val="hy-AM"/>
              </w:rPr>
              <w:t>Լուսատուի պահեստամասերը պետք է հասանելի լինեն գնման օրվանից ոչ պակաս, քան 10 տարի, ինչը պետք է հաստատվի արտադրողի կողմից տրված վկայականով:</w:t>
            </w:r>
          </w:p>
        </w:tc>
      </w:tr>
      <w:tr w:rsidR="00EF3ABA" w:rsidRPr="0045251B" w:rsidTr="00F45E8B">
        <w:trPr>
          <w:trHeight w:val="1126"/>
        </w:trPr>
        <w:tc>
          <w:tcPr>
            <w:tcW w:w="704" w:type="dxa"/>
            <w:vAlign w:val="center"/>
          </w:tcPr>
          <w:p w:rsidR="00EF3ABA" w:rsidRPr="005F0459" w:rsidRDefault="00EF3ABA" w:rsidP="00F45E8B">
            <w:pPr>
              <w:rPr>
                <w:rFonts w:ascii="GHEA Grapalat" w:hAnsi="GHEA Grapalat"/>
                <w:lang w:val="hy-AM"/>
              </w:rPr>
            </w:pPr>
            <w:r w:rsidRPr="005F0459">
              <w:rPr>
                <w:rFonts w:ascii="GHEA Grapalat" w:hAnsi="GHEA Grapalat"/>
                <w:lang w:val="hy-AM"/>
              </w:rPr>
              <w:t>2.9.</w:t>
            </w:r>
          </w:p>
        </w:tc>
        <w:tc>
          <w:tcPr>
            <w:tcW w:w="9279" w:type="dxa"/>
            <w:gridSpan w:val="3"/>
            <w:vAlign w:val="center"/>
          </w:tcPr>
          <w:p w:rsidR="00EF3ABA" w:rsidRPr="005F0459" w:rsidRDefault="00EF3ABA" w:rsidP="00F45E8B">
            <w:pPr>
              <w:rPr>
                <w:rFonts w:ascii="GHEA Grapalat" w:hAnsi="GHEA Grapalat"/>
                <w:lang w:val="hy-AM"/>
              </w:rPr>
            </w:pPr>
            <w:r w:rsidRPr="005F0459">
              <w:rPr>
                <w:rFonts w:ascii="GHEA Grapalat" w:hAnsi="GHEA Grapalat"/>
                <w:lang w:val="hy-AM"/>
              </w:rPr>
              <w:t>Պետք է ներկայացվի՝ ZHAGA Book18 լուսատուի վկայականը, որը տրվել է ZHAGA կոնսորցիումի կողմից՝ լուսատուի պատշաճ Zhaga D4i լուսավորության կառավարման համակարգերի հետ համատեղելիությ</w:t>
            </w:r>
            <w:r w:rsidRPr="00D83173">
              <w:rPr>
                <w:rFonts w:ascii="GHEA Grapalat" w:hAnsi="GHEA Grapalat"/>
                <w:lang w:val="hy-AM"/>
              </w:rPr>
              <w:t>ան</w:t>
            </w:r>
            <w:r w:rsidRPr="005F0459">
              <w:rPr>
                <w:rFonts w:ascii="GHEA Grapalat" w:hAnsi="GHEA Grapalat"/>
                <w:lang w:val="hy-AM"/>
              </w:rPr>
              <w:t xml:space="preserve"> վերաբերյալ:</w:t>
            </w:r>
          </w:p>
        </w:tc>
      </w:tr>
      <w:tr w:rsidR="00EF3ABA" w:rsidRPr="0045251B" w:rsidTr="00F45E8B">
        <w:trPr>
          <w:trHeight w:val="1114"/>
        </w:trPr>
        <w:tc>
          <w:tcPr>
            <w:tcW w:w="704" w:type="dxa"/>
            <w:vAlign w:val="center"/>
          </w:tcPr>
          <w:p w:rsidR="00EF3ABA" w:rsidRPr="005F0459" w:rsidRDefault="00EF3ABA" w:rsidP="00F45E8B">
            <w:pPr>
              <w:rPr>
                <w:rFonts w:ascii="GHEA Grapalat" w:hAnsi="GHEA Grapalat"/>
                <w:lang w:val="hy-AM"/>
              </w:rPr>
            </w:pPr>
            <w:r w:rsidRPr="005F0459">
              <w:rPr>
                <w:rFonts w:ascii="GHEA Grapalat" w:hAnsi="GHEA Grapalat"/>
                <w:lang w:val="hy-AM"/>
              </w:rPr>
              <w:t>2.10</w:t>
            </w:r>
          </w:p>
        </w:tc>
        <w:tc>
          <w:tcPr>
            <w:tcW w:w="9279" w:type="dxa"/>
            <w:gridSpan w:val="3"/>
            <w:vAlign w:val="center"/>
          </w:tcPr>
          <w:p w:rsidR="00EF3ABA" w:rsidRPr="005F0459" w:rsidRDefault="00EF3ABA" w:rsidP="00F45E8B">
            <w:pPr>
              <w:rPr>
                <w:rFonts w:ascii="GHEA Grapalat" w:hAnsi="GHEA Grapalat"/>
                <w:lang w:val="hy-AM"/>
              </w:rPr>
            </w:pPr>
            <w:r w:rsidRPr="005F0459">
              <w:rPr>
                <w:rFonts w:ascii="GHEA Grapalat" w:hAnsi="GHEA Grapalat"/>
                <w:lang w:val="hy-AM"/>
              </w:rPr>
              <w:t>LED (լույս արձակող դիոդ) արտադրողի կողմից թողարկված LM-80 զեկույցը</w:t>
            </w:r>
            <w:r>
              <w:rPr>
                <w:rFonts w:ascii="GHEA Grapalat" w:hAnsi="GHEA Grapalat"/>
                <w:lang w:val="hy-AM"/>
              </w:rPr>
              <w:t>՝ կատարված 17000 ժամ տևողությամբ փորձարկման հիման վրա,</w:t>
            </w:r>
            <w:r w:rsidRPr="005F0459">
              <w:rPr>
                <w:rFonts w:ascii="GHEA Grapalat" w:hAnsi="GHEA Grapalat"/>
                <w:lang w:val="hy-AM"/>
              </w:rPr>
              <w:t xml:space="preserve"> վերաբերվող լուսատուի մեջ օգտագործված LED-ի:</w:t>
            </w:r>
          </w:p>
        </w:tc>
      </w:tr>
      <w:tr w:rsidR="00EF3ABA" w:rsidRPr="0045251B" w:rsidTr="00F45E8B">
        <w:trPr>
          <w:trHeight w:val="847"/>
        </w:trPr>
        <w:tc>
          <w:tcPr>
            <w:tcW w:w="704" w:type="dxa"/>
            <w:vAlign w:val="center"/>
          </w:tcPr>
          <w:p w:rsidR="00EF3ABA" w:rsidRPr="005F0459" w:rsidRDefault="00EF3ABA" w:rsidP="00F45E8B">
            <w:pPr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2.11</w:t>
            </w:r>
          </w:p>
        </w:tc>
        <w:tc>
          <w:tcPr>
            <w:tcW w:w="9279" w:type="dxa"/>
            <w:gridSpan w:val="3"/>
            <w:vAlign w:val="center"/>
          </w:tcPr>
          <w:p w:rsidR="00EF3ABA" w:rsidRPr="005F0459" w:rsidRDefault="00EF3ABA" w:rsidP="00F45E8B">
            <w:pPr>
              <w:rPr>
                <w:rFonts w:ascii="GHEA Grapalat" w:hAnsi="GHEA Grapalat"/>
                <w:lang w:val="hy-AM"/>
              </w:rPr>
            </w:pPr>
            <w:r w:rsidRPr="005F0459">
              <w:rPr>
                <w:rFonts w:ascii="GHEA Grapalat" w:hAnsi="GHEA Grapalat"/>
                <w:lang w:val="hy-AM"/>
              </w:rPr>
              <w:t>Պետք է ներկայացվի լուսատուի մեջ օգտագործված էլեկտրասնուցման հանգույցի արտադրողի կողմից տրված տեխնիկական բնութագիրը:</w:t>
            </w:r>
          </w:p>
        </w:tc>
      </w:tr>
      <w:tr w:rsidR="00EF3ABA" w:rsidRPr="00734D76" w:rsidTr="00F45E8B">
        <w:trPr>
          <w:trHeight w:val="1777"/>
        </w:trPr>
        <w:tc>
          <w:tcPr>
            <w:tcW w:w="704" w:type="dxa"/>
            <w:vAlign w:val="center"/>
          </w:tcPr>
          <w:p w:rsidR="00EF3ABA" w:rsidRPr="00866492" w:rsidRDefault="00EF3ABA" w:rsidP="00F45E8B">
            <w:pPr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lastRenderedPageBreak/>
              <w:t>2.12</w:t>
            </w:r>
          </w:p>
        </w:tc>
        <w:tc>
          <w:tcPr>
            <w:tcW w:w="9279" w:type="dxa"/>
            <w:gridSpan w:val="3"/>
            <w:vAlign w:val="center"/>
          </w:tcPr>
          <w:p w:rsidR="00EF3ABA" w:rsidRPr="00C10F2E" w:rsidRDefault="00EF3ABA" w:rsidP="000151ED">
            <w:pPr>
              <w:rPr>
                <w:rFonts w:ascii="GHEA Grapalat" w:hAnsi="GHEA Grapalat"/>
                <w:lang w:val="hy-AM"/>
              </w:rPr>
            </w:pPr>
            <w:r w:rsidRPr="00C10F2E">
              <w:rPr>
                <w:rFonts w:ascii="GHEA Grapalat" w:hAnsi="GHEA Grapalat"/>
                <w:lang w:val="hy-AM"/>
              </w:rPr>
              <w:t xml:space="preserve">Լուսատուների </w:t>
            </w:r>
            <w:r w:rsidR="004C4BD5" w:rsidRPr="00C10F2E">
              <w:rPr>
                <w:rFonts w:ascii="GHEA Grapalat" w:hAnsi="GHEA Grapalat"/>
                <w:lang w:val="hy-AM"/>
              </w:rPr>
              <w:t xml:space="preserve">երաշխիքային սպասարկումը իրականացվելու է 5(հինգ) աշխատանքային օրվա ընթացքում, երաշխիքային սպասարկման և տեղափոխման հետ կապված բոլոր ծախսերը կատարվում է </w:t>
            </w:r>
            <w:proofErr w:type="spellStart"/>
            <w:r w:rsidR="004C4BD5">
              <w:rPr>
                <w:rFonts w:ascii="GHEA Grapalat" w:hAnsi="GHEA Grapalat"/>
              </w:rPr>
              <w:t>Կապալառուի</w:t>
            </w:r>
            <w:proofErr w:type="spellEnd"/>
            <w:r w:rsidR="004C4BD5">
              <w:rPr>
                <w:rFonts w:ascii="GHEA Grapalat" w:hAnsi="GHEA Grapalat"/>
              </w:rPr>
              <w:t xml:space="preserve"> </w:t>
            </w:r>
            <w:proofErr w:type="spellStart"/>
            <w:r w:rsidR="004C4BD5">
              <w:rPr>
                <w:rFonts w:ascii="GHEA Grapalat" w:hAnsi="GHEA Grapalat"/>
              </w:rPr>
              <w:t>հաշվին</w:t>
            </w:r>
            <w:proofErr w:type="spellEnd"/>
            <w:r w:rsidR="004C4BD5" w:rsidRPr="00C10F2E">
              <w:rPr>
                <w:rFonts w:ascii="GHEA Grapalat" w:hAnsi="GHEA Grapalat"/>
                <w:lang w:val="hy-AM"/>
              </w:rPr>
              <w:t xml:space="preserve">, երաշխիքային սպասարկման պահանջը </w:t>
            </w:r>
            <w:proofErr w:type="spellStart"/>
            <w:r w:rsidR="004C4BD5">
              <w:rPr>
                <w:rFonts w:ascii="GHEA Grapalat" w:hAnsi="GHEA Grapalat"/>
              </w:rPr>
              <w:t>Պատվիրատուի</w:t>
            </w:r>
            <w:proofErr w:type="spellEnd"/>
            <w:r w:rsidR="004C4BD5" w:rsidRPr="00C10F2E">
              <w:rPr>
                <w:rFonts w:ascii="GHEA Grapalat" w:hAnsi="GHEA Grapalat"/>
                <w:lang w:val="hy-AM"/>
              </w:rPr>
              <w:t xml:space="preserve"> կ</w:t>
            </w:r>
            <w:r w:rsidR="004C4BD5">
              <w:rPr>
                <w:rFonts w:ascii="GHEA Grapalat" w:hAnsi="GHEA Grapalat"/>
              </w:rPr>
              <w:t>ո</w:t>
            </w:r>
            <w:r w:rsidR="004C4BD5" w:rsidRPr="00C10F2E">
              <w:rPr>
                <w:rFonts w:ascii="GHEA Grapalat" w:hAnsi="GHEA Grapalat"/>
                <w:lang w:val="hy-AM"/>
              </w:rPr>
              <w:t xml:space="preserve">ղմից </w:t>
            </w:r>
            <w:proofErr w:type="spellStart"/>
            <w:r w:rsidR="004C4BD5">
              <w:rPr>
                <w:rFonts w:ascii="GHEA Grapalat" w:hAnsi="GHEA Grapalat"/>
              </w:rPr>
              <w:t>Կապալառուին</w:t>
            </w:r>
            <w:proofErr w:type="spellEnd"/>
            <w:r w:rsidR="004C4BD5">
              <w:rPr>
                <w:rFonts w:ascii="GHEA Grapalat" w:hAnsi="GHEA Grapalat"/>
              </w:rPr>
              <w:t xml:space="preserve"> </w:t>
            </w:r>
            <w:r w:rsidR="004C4BD5" w:rsidRPr="00C10F2E">
              <w:rPr>
                <w:rFonts w:ascii="GHEA Grapalat" w:hAnsi="GHEA Grapalat"/>
                <w:lang w:val="hy-AM"/>
              </w:rPr>
              <w:t>տրվում է բանավոր կամ գրավոր ձևով, հայտը Վաճառողի պայմանագրում նշված էլեկտրոնային  փոստի հասցեին ուղարկելու եղանակով:</w:t>
            </w:r>
          </w:p>
        </w:tc>
      </w:tr>
      <w:tr w:rsidR="00EF3ABA" w:rsidRPr="00734D76" w:rsidTr="003F577C">
        <w:trPr>
          <w:trHeight w:val="614"/>
        </w:trPr>
        <w:tc>
          <w:tcPr>
            <w:tcW w:w="704" w:type="dxa"/>
            <w:vAlign w:val="center"/>
          </w:tcPr>
          <w:p w:rsidR="00EF3ABA" w:rsidRPr="00866492" w:rsidRDefault="00EF3ABA" w:rsidP="00F45E8B">
            <w:pPr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2.13</w:t>
            </w:r>
          </w:p>
        </w:tc>
        <w:tc>
          <w:tcPr>
            <w:tcW w:w="9279" w:type="dxa"/>
            <w:gridSpan w:val="3"/>
            <w:vAlign w:val="center"/>
          </w:tcPr>
          <w:p w:rsidR="00EF3ABA" w:rsidRPr="00C10F2E" w:rsidRDefault="004C4BD5" w:rsidP="00D4285A">
            <w:pPr>
              <w:rPr>
                <w:rFonts w:ascii="GHEA Grapalat" w:hAnsi="GHEA Grapalat"/>
                <w:lang w:val="hy-AM"/>
              </w:rPr>
            </w:pPr>
            <w:proofErr w:type="spellStart"/>
            <w:r>
              <w:rPr>
                <w:rFonts w:ascii="GHEA Grapalat" w:hAnsi="GHEA Grapalat"/>
              </w:rPr>
              <w:t>Կապալառուն</w:t>
            </w:r>
            <w:proofErr w:type="spellEnd"/>
            <w:r w:rsidR="00D4285A">
              <w:rPr>
                <w:rFonts w:ascii="GHEA Grapalat" w:hAnsi="GHEA Grapalat"/>
              </w:rPr>
              <w:t xml:space="preserve"> </w:t>
            </w:r>
            <w:r w:rsidR="00EF3ABA" w:rsidRPr="00C10F2E">
              <w:rPr>
                <w:rFonts w:ascii="GHEA Grapalat" w:hAnsi="GHEA Grapalat"/>
                <w:lang w:val="hy-AM"/>
              </w:rPr>
              <w:t>ներկայացնում</w:t>
            </w:r>
            <w:r w:rsidR="00EF3ABA" w:rsidRPr="00C10F2E">
              <w:rPr>
                <w:rFonts w:ascii="Calibri" w:hAnsi="Calibri" w:cs="Calibri"/>
                <w:lang w:val="hy-AM"/>
              </w:rPr>
              <w:t> </w:t>
            </w:r>
            <w:r w:rsidR="00EF3ABA" w:rsidRPr="00C10F2E">
              <w:rPr>
                <w:rFonts w:ascii="GHEA Grapalat" w:hAnsi="GHEA Grapalat"/>
                <w:lang w:val="hy-AM"/>
              </w:rPr>
              <w:t xml:space="preserve"> է երաշխիքային կտրոնը </w:t>
            </w:r>
          </w:p>
        </w:tc>
      </w:tr>
    </w:tbl>
    <w:p w:rsidR="00AF6475" w:rsidRDefault="00AF6475" w:rsidP="00AE175A">
      <w:pPr>
        <w:rPr>
          <w:rFonts w:ascii="GHEA Grapalat" w:hAnsi="GHEA Grapalat"/>
          <w:sz w:val="22"/>
          <w:lang w:val="hy-AM"/>
        </w:rPr>
      </w:pPr>
    </w:p>
    <w:sectPr w:rsidR="00AF6475" w:rsidSect="00500B77">
      <w:pgSz w:w="12240" w:h="15840"/>
      <w:pgMar w:top="709" w:right="616" w:bottom="709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C64CFF"/>
    <w:multiLevelType w:val="hybridMultilevel"/>
    <w:tmpl w:val="008423CA"/>
    <w:lvl w:ilvl="0" w:tplc="589CCDE4">
      <w:start w:val="1"/>
      <w:numFmt w:val="decimal"/>
      <w:lvlText w:val="%1."/>
      <w:lvlJc w:val="left"/>
      <w:pPr>
        <w:ind w:left="502" w:hanging="360"/>
      </w:pPr>
      <w:rPr>
        <w:rFonts w:hint="default"/>
        <w:b/>
        <w:sz w:val="4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C076C4"/>
    <w:multiLevelType w:val="hybridMultilevel"/>
    <w:tmpl w:val="3620EB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170052D"/>
    <w:multiLevelType w:val="hybridMultilevel"/>
    <w:tmpl w:val="6D1423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7C32E10"/>
    <w:multiLevelType w:val="hybridMultilevel"/>
    <w:tmpl w:val="BFEE97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D6D6162"/>
    <w:multiLevelType w:val="hybridMultilevel"/>
    <w:tmpl w:val="95742866"/>
    <w:lvl w:ilvl="0" w:tplc="58CAC062">
      <w:start w:val="1"/>
      <w:numFmt w:val="decimal"/>
      <w:lvlText w:val="%1."/>
      <w:lvlJc w:val="left"/>
      <w:pPr>
        <w:ind w:left="720" w:hanging="360"/>
      </w:pPr>
      <w:rPr>
        <w:rFonts w:eastAsia="GHEA Grapalat" w:cs="GHEA Grapalat" w:hint="default"/>
        <w:sz w:val="3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F3F35AD"/>
    <w:multiLevelType w:val="hybridMultilevel"/>
    <w:tmpl w:val="F7C6EF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5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FD24C6"/>
    <w:rsid w:val="000024AF"/>
    <w:rsid w:val="00013C25"/>
    <w:rsid w:val="000151ED"/>
    <w:rsid w:val="000412F2"/>
    <w:rsid w:val="00042998"/>
    <w:rsid w:val="000516AE"/>
    <w:rsid w:val="00063A8F"/>
    <w:rsid w:val="0007105A"/>
    <w:rsid w:val="0007439E"/>
    <w:rsid w:val="0008347A"/>
    <w:rsid w:val="0008367A"/>
    <w:rsid w:val="000A3411"/>
    <w:rsid w:val="000A6943"/>
    <w:rsid w:val="000E317F"/>
    <w:rsid w:val="000E74CF"/>
    <w:rsid w:val="000E753A"/>
    <w:rsid w:val="000F0E48"/>
    <w:rsid w:val="001271E6"/>
    <w:rsid w:val="001372D8"/>
    <w:rsid w:val="00150A0F"/>
    <w:rsid w:val="0017169B"/>
    <w:rsid w:val="00173964"/>
    <w:rsid w:val="001743EC"/>
    <w:rsid w:val="001C1682"/>
    <w:rsid w:val="001C1FA1"/>
    <w:rsid w:val="001D335A"/>
    <w:rsid w:val="001E1DFE"/>
    <w:rsid w:val="001E574C"/>
    <w:rsid w:val="001F187A"/>
    <w:rsid w:val="001F356C"/>
    <w:rsid w:val="001F5130"/>
    <w:rsid w:val="00201C76"/>
    <w:rsid w:val="00233047"/>
    <w:rsid w:val="002519DF"/>
    <w:rsid w:val="0026014A"/>
    <w:rsid w:val="002B03A4"/>
    <w:rsid w:val="002F2C59"/>
    <w:rsid w:val="00316917"/>
    <w:rsid w:val="00336882"/>
    <w:rsid w:val="00381EB3"/>
    <w:rsid w:val="003849B4"/>
    <w:rsid w:val="003962CC"/>
    <w:rsid w:val="00397F9B"/>
    <w:rsid w:val="003C2948"/>
    <w:rsid w:val="003D1967"/>
    <w:rsid w:val="003F577C"/>
    <w:rsid w:val="00405099"/>
    <w:rsid w:val="004070EB"/>
    <w:rsid w:val="0042447A"/>
    <w:rsid w:val="00493194"/>
    <w:rsid w:val="00497CDE"/>
    <w:rsid w:val="004A7CA2"/>
    <w:rsid w:val="004C4BD5"/>
    <w:rsid w:val="004C4C5D"/>
    <w:rsid w:val="004D1D5B"/>
    <w:rsid w:val="004E0CE1"/>
    <w:rsid w:val="004F277F"/>
    <w:rsid w:val="00500B77"/>
    <w:rsid w:val="00523462"/>
    <w:rsid w:val="00537474"/>
    <w:rsid w:val="005554EC"/>
    <w:rsid w:val="00577025"/>
    <w:rsid w:val="005B395C"/>
    <w:rsid w:val="005B62D7"/>
    <w:rsid w:val="005C020D"/>
    <w:rsid w:val="005C4CC8"/>
    <w:rsid w:val="005F0459"/>
    <w:rsid w:val="005F3688"/>
    <w:rsid w:val="005F7F41"/>
    <w:rsid w:val="00602498"/>
    <w:rsid w:val="006219B3"/>
    <w:rsid w:val="00635345"/>
    <w:rsid w:val="00677C55"/>
    <w:rsid w:val="006932EA"/>
    <w:rsid w:val="006A0440"/>
    <w:rsid w:val="006A29CE"/>
    <w:rsid w:val="006C4B6A"/>
    <w:rsid w:val="006D6E5A"/>
    <w:rsid w:val="00710259"/>
    <w:rsid w:val="007110EC"/>
    <w:rsid w:val="00712D81"/>
    <w:rsid w:val="00734D76"/>
    <w:rsid w:val="007401B3"/>
    <w:rsid w:val="00762622"/>
    <w:rsid w:val="00776619"/>
    <w:rsid w:val="0077679A"/>
    <w:rsid w:val="0078508A"/>
    <w:rsid w:val="00795CEA"/>
    <w:rsid w:val="007A2C3C"/>
    <w:rsid w:val="007B15BE"/>
    <w:rsid w:val="007B3A49"/>
    <w:rsid w:val="007D57FC"/>
    <w:rsid w:val="00830C55"/>
    <w:rsid w:val="008312AC"/>
    <w:rsid w:val="008434B4"/>
    <w:rsid w:val="00847877"/>
    <w:rsid w:val="008559B7"/>
    <w:rsid w:val="00866492"/>
    <w:rsid w:val="00877865"/>
    <w:rsid w:val="008A2564"/>
    <w:rsid w:val="008B64E3"/>
    <w:rsid w:val="008E0F15"/>
    <w:rsid w:val="00902947"/>
    <w:rsid w:val="00950227"/>
    <w:rsid w:val="0095262F"/>
    <w:rsid w:val="00954825"/>
    <w:rsid w:val="0098534C"/>
    <w:rsid w:val="009D32C4"/>
    <w:rsid w:val="009E77F4"/>
    <w:rsid w:val="009F23F1"/>
    <w:rsid w:val="00A12DE7"/>
    <w:rsid w:val="00A40F37"/>
    <w:rsid w:val="00A9682F"/>
    <w:rsid w:val="00A97A90"/>
    <w:rsid w:val="00AA6FE4"/>
    <w:rsid w:val="00AB396B"/>
    <w:rsid w:val="00AC3547"/>
    <w:rsid w:val="00AE175A"/>
    <w:rsid w:val="00AF35BE"/>
    <w:rsid w:val="00AF6475"/>
    <w:rsid w:val="00B00538"/>
    <w:rsid w:val="00B03255"/>
    <w:rsid w:val="00B1505D"/>
    <w:rsid w:val="00B33290"/>
    <w:rsid w:val="00B73716"/>
    <w:rsid w:val="00B920F8"/>
    <w:rsid w:val="00BB5054"/>
    <w:rsid w:val="00BC0372"/>
    <w:rsid w:val="00BC7E37"/>
    <w:rsid w:val="00BE566A"/>
    <w:rsid w:val="00BE7572"/>
    <w:rsid w:val="00BF5B4A"/>
    <w:rsid w:val="00C10F2E"/>
    <w:rsid w:val="00C87D8A"/>
    <w:rsid w:val="00C9005B"/>
    <w:rsid w:val="00CD22E5"/>
    <w:rsid w:val="00CD38B8"/>
    <w:rsid w:val="00CD3FC4"/>
    <w:rsid w:val="00D30A51"/>
    <w:rsid w:val="00D365D1"/>
    <w:rsid w:val="00D4285A"/>
    <w:rsid w:val="00D57E17"/>
    <w:rsid w:val="00D83173"/>
    <w:rsid w:val="00D85941"/>
    <w:rsid w:val="00D974D2"/>
    <w:rsid w:val="00DA1631"/>
    <w:rsid w:val="00DB785A"/>
    <w:rsid w:val="00DE4373"/>
    <w:rsid w:val="00DE6193"/>
    <w:rsid w:val="00DE7266"/>
    <w:rsid w:val="00E00A35"/>
    <w:rsid w:val="00E064DD"/>
    <w:rsid w:val="00E120B0"/>
    <w:rsid w:val="00E17F81"/>
    <w:rsid w:val="00E455C6"/>
    <w:rsid w:val="00E621F8"/>
    <w:rsid w:val="00EA3195"/>
    <w:rsid w:val="00EC353B"/>
    <w:rsid w:val="00EF163C"/>
    <w:rsid w:val="00EF3ABA"/>
    <w:rsid w:val="00F32BA9"/>
    <w:rsid w:val="00F45E8B"/>
    <w:rsid w:val="00F70C27"/>
    <w:rsid w:val="00F93A6E"/>
    <w:rsid w:val="00FA18E6"/>
    <w:rsid w:val="00FA36E3"/>
    <w:rsid w:val="00FA7264"/>
    <w:rsid w:val="00FB17D3"/>
    <w:rsid w:val="00FB28D5"/>
    <w:rsid w:val="00FB3C8D"/>
    <w:rsid w:val="00FD24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7CAB008F-B06A-4BDF-BEBD-A6C0D2DD6D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16917"/>
    <w:rPr>
      <w:kern w:val="0"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316917"/>
    <w:pPr>
      <w:keepNext/>
      <w:keepLines/>
      <w:spacing w:after="12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1691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le">
    <w:name w:val="Title"/>
    <w:basedOn w:val="Normal"/>
    <w:next w:val="Normal"/>
    <w:link w:val="TitleChar"/>
    <w:autoRedefine/>
    <w:uiPriority w:val="10"/>
    <w:qFormat/>
    <w:rsid w:val="00316917"/>
    <w:pPr>
      <w:spacing w:after="120" w:line="240" w:lineRule="auto"/>
      <w:contextualSpacing/>
    </w:pPr>
    <w:rPr>
      <w:rFonts w:asciiTheme="majorHAnsi" w:eastAsiaTheme="majorEastAsia" w:hAnsiTheme="majorHAnsi" w:cstheme="majorBidi"/>
      <w:b/>
      <w:color w:val="2F5496" w:themeColor="accent1" w:themeShade="BF"/>
      <w:spacing w:val="-10"/>
      <w:kern w:val="28"/>
      <w:sz w:val="32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16917"/>
    <w:rPr>
      <w:rFonts w:asciiTheme="majorHAnsi" w:eastAsiaTheme="majorEastAsia" w:hAnsiTheme="majorHAnsi" w:cstheme="majorBidi"/>
      <w:b/>
      <w:color w:val="2F5496" w:themeColor="accent1" w:themeShade="BF"/>
      <w:spacing w:val="-10"/>
      <w:kern w:val="28"/>
      <w:sz w:val="32"/>
      <w:szCs w:val="56"/>
    </w:rPr>
  </w:style>
  <w:style w:type="table" w:styleId="TableGrid">
    <w:name w:val="Table Grid"/>
    <w:basedOn w:val="TableNormal"/>
    <w:uiPriority w:val="39"/>
    <w:rsid w:val="00397F9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link w:val="ListParagraphChar"/>
    <w:uiPriority w:val="34"/>
    <w:qFormat/>
    <w:rsid w:val="001F356C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34D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34D76"/>
    <w:rPr>
      <w:rFonts w:ascii="Tahoma" w:hAnsi="Tahoma" w:cs="Tahoma"/>
      <w:kern w:val="0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0024A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024A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024AF"/>
    <w:rPr>
      <w:kern w:val="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024A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024AF"/>
    <w:rPr>
      <w:b/>
      <w:bCs/>
      <w:kern w:val="0"/>
      <w:sz w:val="20"/>
      <w:szCs w:val="20"/>
    </w:rPr>
  </w:style>
  <w:style w:type="paragraph" w:styleId="NoSpacing">
    <w:name w:val="No Spacing"/>
    <w:link w:val="NoSpacingChar"/>
    <w:uiPriority w:val="1"/>
    <w:qFormat/>
    <w:rsid w:val="00BC0372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lv-LV" w:eastAsia="lv-LV"/>
    </w:rPr>
  </w:style>
  <w:style w:type="character" w:customStyle="1" w:styleId="NoSpacingChar">
    <w:name w:val="No Spacing Char"/>
    <w:link w:val="NoSpacing"/>
    <w:uiPriority w:val="1"/>
    <w:rsid w:val="00BC0372"/>
    <w:rPr>
      <w:rFonts w:ascii="Times New Roman" w:eastAsia="Times New Roman" w:hAnsi="Times New Roman" w:cs="Times New Roman"/>
      <w:kern w:val="0"/>
      <w:sz w:val="24"/>
      <w:szCs w:val="24"/>
      <w:lang w:val="lv-LV" w:eastAsia="lv-LV"/>
    </w:rPr>
  </w:style>
  <w:style w:type="character" w:customStyle="1" w:styleId="ListParagraphChar">
    <w:name w:val="List Paragraph Char"/>
    <w:link w:val="ListParagraph"/>
    <w:uiPriority w:val="34"/>
    <w:locked/>
    <w:rsid w:val="00EF3ABA"/>
    <w:rPr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3180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80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732</TotalTime>
  <Pages>5</Pages>
  <Words>934</Words>
  <Characters>5325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</dc:creator>
  <cp:keywords/>
  <dc:description/>
  <cp:lastModifiedBy>Armenfin</cp:lastModifiedBy>
  <cp:revision>161</cp:revision>
  <cp:lastPrinted>2026-03-05T13:56:00Z</cp:lastPrinted>
  <dcterms:created xsi:type="dcterms:W3CDTF">2023-08-31T05:00:00Z</dcterms:created>
  <dcterms:modified xsi:type="dcterms:W3CDTF">2026-05-11T06:16:00Z</dcterms:modified>
</cp:coreProperties>
</file>